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65E" w:rsidRPr="007D36BE" w:rsidRDefault="00A1665E" w:rsidP="004D0518">
      <w:pPr>
        <w:pStyle w:val="4"/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Пояснительная записка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>Данная рабочая программа по математике  для 1-4  класса составлена в соответствии со  следующими нормативными  документами: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>- Федеральным законом  от 29.12.2012 №273-ФЗ «Об образовании в Российской Федерации»;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>- Примерной программой начального общего образования  по математике  (базовый уровень)  для образовательных учреждений;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 xml:space="preserve">- 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7D36BE">
        <w:rPr>
          <w:sz w:val="16"/>
          <w:szCs w:val="16"/>
        </w:rPr>
        <w:t>утвержденный</w:t>
      </w:r>
      <w:proofErr w:type="gramEnd"/>
      <w:r w:rsidRPr="007D36BE">
        <w:rPr>
          <w:sz w:val="16"/>
          <w:szCs w:val="16"/>
        </w:rPr>
        <w:t xml:space="preserve"> приказом МО и Н РФ № 253 от 31.03.2014г., приказом МО и Н РФ №576 от 08.06.2015г.;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>- Законом  РТ «Об образовании» (в действующей редакции);</w:t>
      </w:r>
    </w:p>
    <w:p w:rsidR="004D0518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 xml:space="preserve">    -Учебным планом МБОУ «Средняя общеобразовательная школа №166 Советского района г. Казани»  на 2015 – 2016 учебный год;</w:t>
      </w:r>
    </w:p>
    <w:p w:rsidR="00A1665E" w:rsidRPr="007D36BE" w:rsidRDefault="004D0518" w:rsidP="004D0518">
      <w:pPr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 xml:space="preserve">    - Образовательной программой  начального общего образования    МБОУ «Средняя общеобразовательная школа №166 Советского района г. Казани».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14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Рабочая программа по математике для 1-4</w:t>
      </w:r>
      <w:r w:rsidR="00CC4BFA" w:rsidRPr="007D36BE">
        <w:rPr>
          <w:color w:val="000000"/>
          <w:sz w:val="16"/>
          <w:szCs w:val="16"/>
        </w:rPr>
        <w:t xml:space="preserve"> </w:t>
      </w:r>
      <w:r w:rsidRPr="007D36BE">
        <w:rPr>
          <w:color w:val="000000"/>
          <w:sz w:val="16"/>
          <w:szCs w:val="16"/>
        </w:rPr>
        <w:t xml:space="preserve">классов разработана на основе </w:t>
      </w:r>
      <w:r w:rsidRPr="007D36BE">
        <w:rPr>
          <w:sz w:val="16"/>
          <w:szCs w:val="16"/>
        </w:rPr>
        <w:t xml:space="preserve">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общего образования, </w:t>
      </w:r>
      <w:r w:rsidRPr="007D36BE">
        <w:rPr>
          <w:color w:val="000000"/>
          <w:sz w:val="16"/>
          <w:szCs w:val="16"/>
        </w:rPr>
        <w:t>Программы Министерства образования РФ: Начальное общее образование, авторской программы М. И. Моро, Ю. М. Колягина, М. А. Бантовой, Г. В. Бельтюковой, С. И. Волковой, С. В. Степановой «Математика</w:t>
      </w:r>
      <w:r w:rsidR="00A15108" w:rsidRPr="007D36BE">
        <w:rPr>
          <w:color w:val="000000"/>
          <w:sz w:val="16"/>
          <w:szCs w:val="16"/>
        </w:rPr>
        <w:t>» УМК «Школа России»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Обучение математике является важнейшей составляющей начального общего образования. Этот предмет играет важную роль в формировании у младших школьников умения учиться.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color w:val="FF0000"/>
          <w:sz w:val="16"/>
          <w:szCs w:val="16"/>
        </w:rPr>
      </w:pPr>
      <w:r w:rsidRPr="007D36BE">
        <w:rPr>
          <w:sz w:val="16"/>
          <w:szCs w:val="16"/>
        </w:rPr>
        <w:t xml:space="preserve">Начальное обучение математике закладывает основы для формирования приёмов умственной деятельности: школьники учатся проводить анализ, сравнение, классификацию объектов, устанавливать причинно-следственные связи, закономерности, выстраивать логические цепочки рассуждений. Изучая математику, они усваивают определённые обобщённые знания и способы действий. </w:t>
      </w:r>
      <w:r w:rsidRPr="007D36BE">
        <w:rPr>
          <w:color w:val="000000"/>
          <w:sz w:val="16"/>
          <w:szCs w:val="16"/>
        </w:rPr>
        <w:t xml:space="preserve">Универсальные математические способы познания </w:t>
      </w:r>
      <w:r w:rsidRPr="007D36BE">
        <w:rPr>
          <w:sz w:val="16"/>
          <w:szCs w:val="16"/>
        </w:rPr>
        <w:t>способствуют целостному восприятию мира, позволяют выстраивать модели его отдельных процессов и явлений, а также</w:t>
      </w:r>
      <w:r w:rsidRPr="007D36BE">
        <w:rPr>
          <w:color w:val="000000"/>
          <w:sz w:val="16"/>
          <w:szCs w:val="16"/>
        </w:rPr>
        <w:t>являются основой формирования универсальных учебных действий. Универсальные учебные действия обеспечивают усвоение предметных знаний и интеллектуальное развитие учащихся, формируют способность к самостоятельному поиску и усвоению новой информации, новых знаний и способов действий, что составляет основу умения учиться.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Усвоенные в начальном курсе математики знания и способы действий необходимы не толькодля дальнейшего успешного изучения математики и других школьных дисциплин, но и для решения многих практических задач во взрослой жизни.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Основными</w:t>
      </w:r>
      <w:r w:rsidRPr="007D36BE">
        <w:rPr>
          <w:b/>
          <w:sz w:val="16"/>
          <w:szCs w:val="16"/>
        </w:rPr>
        <w:t xml:space="preserve"> целями</w:t>
      </w:r>
      <w:r w:rsidRPr="007D36BE">
        <w:rPr>
          <w:sz w:val="16"/>
          <w:szCs w:val="16"/>
        </w:rPr>
        <w:t xml:space="preserve"> начального обучения математике являются:</w:t>
      </w:r>
    </w:p>
    <w:p w:rsidR="00A1665E" w:rsidRPr="007D36BE" w:rsidRDefault="00A1665E" w:rsidP="004D0518">
      <w:pPr>
        <w:numPr>
          <w:ilvl w:val="0"/>
          <w:numId w:val="1"/>
        </w:numPr>
        <w:spacing w:line="360" w:lineRule="auto"/>
        <w:ind w:left="0"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Математическое развитие младших школьников.</w:t>
      </w:r>
    </w:p>
    <w:p w:rsidR="00A1665E" w:rsidRPr="007D36BE" w:rsidRDefault="00A1665E" w:rsidP="004D0518">
      <w:pPr>
        <w:numPr>
          <w:ilvl w:val="0"/>
          <w:numId w:val="1"/>
        </w:numPr>
        <w:spacing w:line="360" w:lineRule="auto"/>
        <w:ind w:left="0"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Формирование системы </w:t>
      </w:r>
      <w:r w:rsidRPr="007D36BE">
        <w:rPr>
          <w:color w:val="000000"/>
          <w:sz w:val="16"/>
          <w:szCs w:val="16"/>
        </w:rPr>
        <w:t>начальных</w:t>
      </w:r>
      <w:r w:rsidRPr="007D36BE">
        <w:rPr>
          <w:sz w:val="16"/>
          <w:szCs w:val="16"/>
        </w:rPr>
        <w:t>математических знаний.</w:t>
      </w:r>
    </w:p>
    <w:p w:rsidR="00A1665E" w:rsidRPr="007D36BE" w:rsidRDefault="00A1665E" w:rsidP="004D0518">
      <w:pPr>
        <w:numPr>
          <w:ilvl w:val="0"/>
          <w:numId w:val="1"/>
        </w:numPr>
        <w:spacing w:line="360" w:lineRule="auto"/>
        <w:ind w:left="0"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 Воспитание интереса к математике</w:t>
      </w:r>
      <w:r w:rsidRPr="007D36BE">
        <w:rPr>
          <w:color w:val="000000"/>
          <w:sz w:val="16"/>
          <w:szCs w:val="16"/>
        </w:rPr>
        <w:t xml:space="preserve">, </w:t>
      </w:r>
      <w:r w:rsidRPr="007D36BE">
        <w:rPr>
          <w:sz w:val="16"/>
          <w:szCs w:val="16"/>
        </w:rPr>
        <w:t>к умственной деятельности.</w:t>
      </w:r>
    </w:p>
    <w:p w:rsidR="00A1665E" w:rsidRPr="007D36BE" w:rsidRDefault="00A1665E" w:rsidP="004D0518">
      <w:pPr>
        <w:spacing w:line="360" w:lineRule="auto"/>
        <w:contextualSpacing/>
        <w:jc w:val="center"/>
        <w:rPr>
          <w:sz w:val="16"/>
          <w:szCs w:val="16"/>
        </w:rPr>
      </w:pPr>
      <w:r w:rsidRPr="007D36BE">
        <w:rPr>
          <w:b/>
          <w:sz w:val="16"/>
          <w:szCs w:val="16"/>
        </w:rPr>
        <w:t>Общая характеристика курса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Программа определяет ряд </w:t>
      </w:r>
      <w:r w:rsidRPr="007D36BE">
        <w:rPr>
          <w:b/>
          <w:sz w:val="16"/>
          <w:szCs w:val="16"/>
        </w:rPr>
        <w:t>задач</w:t>
      </w:r>
      <w:r w:rsidRPr="007D36BE">
        <w:rPr>
          <w:sz w:val="16"/>
          <w:szCs w:val="16"/>
        </w:rPr>
        <w:t>, решение которых направлено на достижение основных целей начального математического образования: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</w:t>
      </w:r>
      <w:r w:rsidRPr="007D36BE">
        <w:rPr>
          <w:color w:val="000000"/>
          <w:sz w:val="16"/>
          <w:szCs w:val="16"/>
        </w:rPr>
        <w:t>устанавливать</w:t>
      </w:r>
      <w:proofErr w:type="gramStart"/>
      <w:r w:rsidRPr="007D36BE">
        <w:rPr>
          <w:color w:val="000000"/>
          <w:sz w:val="16"/>
          <w:szCs w:val="16"/>
        </w:rPr>
        <w:t>,</w:t>
      </w:r>
      <w:r w:rsidRPr="007D36BE">
        <w:rPr>
          <w:sz w:val="16"/>
          <w:szCs w:val="16"/>
        </w:rPr>
        <w:t>о</w:t>
      </w:r>
      <w:proofErr w:type="gramEnd"/>
      <w:r w:rsidRPr="007D36BE">
        <w:rPr>
          <w:sz w:val="16"/>
          <w:szCs w:val="16"/>
        </w:rPr>
        <w:t xml:space="preserve">писывать, </w:t>
      </w:r>
      <w:r w:rsidRPr="007D36BE">
        <w:rPr>
          <w:color w:val="000000"/>
          <w:sz w:val="16"/>
          <w:szCs w:val="16"/>
        </w:rPr>
        <w:t xml:space="preserve">моделировать </w:t>
      </w:r>
      <w:r w:rsidRPr="007D36BE">
        <w:rPr>
          <w:sz w:val="16"/>
          <w:szCs w:val="16"/>
        </w:rPr>
        <w:t xml:space="preserve">и объяснять количественные и пространственные отношения); 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развитие основ логического, знаково-символического и алгоритмического мышления; 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развитие пространственного воображения;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развитие математической речи;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формирование системы начальных математических знаний и умений их применять для решения учебно-познавательных и практических задач;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формирование умения вести поиск информации и работать с ней;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формирование первоначальных представлений о компьютерной грамотности;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  <w:tab w:val="right" w:pos="9355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развитие познавательных способностей;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воспитание стремления к расширению математических знаний;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формирование критичности мышления;</w:t>
      </w:r>
    </w:p>
    <w:p w:rsidR="00A1665E" w:rsidRPr="007D36BE" w:rsidRDefault="00A1665E" w:rsidP="004D0518">
      <w:pPr>
        <w:numPr>
          <w:ilvl w:val="0"/>
          <w:numId w:val="2"/>
        </w:numPr>
        <w:tabs>
          <w:tab w:val="clear" w:pos="144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развитие умений аргументированно обосновывать и отстаивать высказанное суждение, оценивать и принимать суждения других.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lastRenderedPageBreak/>
        <w:t xml:space="preserve">Решение названных задач обеспечит осознание младшими школьниками универсальности математических способов познания мира, </w:t>
      </w:r>
      <w:r w:rsidRPr="007D36BE">
        <w:rPr>
          <w:color w:val="000000"/>
          <w:sz w:val="16"/>
          <w:szCs w:val="16"/>
        </w:rPr>
        <w:t xml:space="preserve">усвоение начальных математических знаний, </w:t>
      </w:r>
      <w:r w:rsidRPr="007D36BE">
        <w:rPr>
          <w:sz w:val="16"/>
          <w:szCs w:val="16"/>
        </w:rPr>
        <w:t>связей математики с окружающей действительностью и с другими школьными предметами, а также личностную заинтересованность в расширении математических знаний.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Начальный курс математики является курсом интегрированным: в нём объединён арифметический, геометрический и алгебраический материал.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bCs/>
          <w:sz w:val="16"/>
          <w:szCs w:val="16"/>
        </w:rPr>
        <w:t>Содержание</w:t>
      </w:r>
      <w:r w:rsidRPr="007D36BE">
        <w:rPr>
          <w:sz w:val="16"/>
          <w:szCs w:val="16"/>
        </w:rPr>
        <w:t>обучения представлено в программе разделами: «Числа и величины», «Арифметические действия», «Текстовые задачи», «Пространственные отношения. Геометрические фигуры», «Геометрические величины», «Работа с информацией».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Арифметическим ядром программы является учебный материал, который, с одной стороны, представляет основы математической науки, а с другой – содержание, отобранное и проверенное многолетней педагогической практикой, подтвердившей необходимость его изучения в начальной школе для успешного продолжения образования.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Основа арифметического содержания – представления о натуральном числе и нуле, </w:t>
      </w:r>
      <w:r w:rsidRPr="007D36BE">
        <w:rPr>
          <w:color w:val="000000"/>
          <w:sz w:val="16"/>
          <w:szCs w:val="16"/>
        </w:rPr>
        <w:t>арифметических действиях (сложение, вычитание, умножение иделение)</w:t>
      </w:r>
      <w:proofErr w:type="gramStart"/>
      <w:r w:rsidRPr="007D36BE">
        <w:rPr>
          <w:color w:val="000000"/>
          <w:sz w:val="16"/>
          <w:szCs w:val="16"/>
        </w:rPr>
        <w:t>.</w:t>
      </w:r>
      <w:r w:rsidRPr="007D36BE">
        <w:rPr>
          <w:sz w:val="16"/>
          <w:szCs w:val="16"/>
        </w:rPr>
        <w:t>Н</w:t>
      </w:r>
      <w:proofErr w:type="gramEnd"/>
      <w:r w:rsidRPr="007D36BE">
        <w:rPr>
          <w:sz w:val="16"/>
          <w:szCs w:val="16"/>
        </w:rPr>
        <w:t xml:space="preserve">а уроках математики у младших школьников будут сформированы представления о числе как результате счёта, о принципах образования, записи и сравнения целых неотрицательных чисел. Учащиеся научатся выполнять устно и письменно арифметические действия с целыми неотрицательными числами в пределах миллиона; узнают, как связаны между собой компоненты и результаты арифметических действий; научатся находить неизвестный компонент арифметического действия по известному компоненту и результату действия; усвоят связи между сложением и вычитанием, умножением и делением; </w:t>
      </w:r>
      <w:r w:rsidRPr="007D36BE">
        <w:rPr>
          <w:color w:val="000000"/>
          <w:sz w:val="16"/>
          <w:szCs w:val="16"/>
        </w:rPr>
        <w:t>освоят различные</w:t>
      </w:r>
      <w:r w:rsidRPr="007D36BE">
        <w:rPr>
          <w:sz w:val="16"/>
          <w:szCs w:val="16"/>
        </w:rPr>
        <w:t xml:space="preserve">приёмы </w:t>
      </w:r>
      <w:r w:rsidRPr="007D36BE">
        <w:rPr>
          <w:color w:val="000000"/>
          <w:sz w:val="16"/>
          <w:szCs w:val="16"/>
        </w:rPr>
        <w:t>проверки выполненных</w:t>
      </w:r>
      <w:r w:rsidRPr="007D36BE">
        <w:rPr>
          <w:sz w:val="16"/>
          <w:szCs w:val="16"/>
        </w:rPr>
        <w:t xml:space="preserve">вычислений. Младшие школьники познакомятся с калькулятором и научатся пользоваться им при выполнении некоторых вычислений, в частности при проверке результатов арифметических действий с многозначными числами.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Программа предусматривает ознакомление с величинами (длин</w:t>
      </w:r>
      <w:r w:rsidRPr="007D36BE">
        <w:rPr>
          <w:color w:val="000000"/>
          <w:sz w:val="16"/>
          <w:szCs w:val="16"/>
        </w:rPr>
        <w:t>а</w:t>
      </w:r>
      <w:r w:rsidRPr="007D36BE">
        <w:rPr>
          <w:sz w:val="16"/>
          <w:szCs w:val="16"/>
        </w:rPr>
        <w:t>, площадь, масс</w:t>
      </w:r>
      <w:r w:rsidRPr="007D36BE">
        <w:rPr>
          <w:color w:val="000000"/>
          <w:sz w:val="16"/>
          <w:szCs w:val="16"/>
        </w:rPr>
        <w:t>а</w:t>
      </w:r>
      <w:r w:rsidRPr="007D36BE">
        <w:rPr>
          <w:sz w:val="16"/>
          <w:szCs w:val="16"/>
        </w:rPr>
        <w:t>, вместимость, время) и их измерением, с единицами измерения однородных величин и соотношениями между ними.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Важной особенностью программы является включение в неё элементов алгебраической пропедевтики (выражения с буквой, уравнения и их решение). Как показывает многолетняя школьная практика, такой материал в начальном курсе математики позволяет повысить уровень формируемых обобщений, способствует более глубокому осознанию взаимосвязей между компонентами и результатом арифметических действий, расширяет основу для восприятия функциональной зависимости между величинами, обеспечивает готовность выпускников начальных классов к дальнейшему освоению алгебраического содержания школьного курса математики.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Особое место в содержании начального математического образования занимают текстовые задачи. Работа с ними в данном курсе имеет свою специфику и требует более детального рассмотрения.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Система подбора задач, определение времени и последовательности введения задач того или иного вида обеспечивают благоприятные условия для сопоставления, сравнения, противопоставления задач, сходных в том или ином отношении, а также для рассмотрения взаимообратных задач. При таком подходе дети с самого начала приучаются проводить анализ задачи, устанавливая связь между данными и искомым, и осознанно выбирать правильное действие для её решения. Решение некоторых задач основано на моделировании описанных в них взаимосвязей между данными и искомым.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proofErr w:type="gramStart"/>
      <w:r w:rsidRPr="007D36BE">
        <w:rPr>
          <w:sz w:val="16"/>
          <w:szCs w:val="16"/>
        </w:rPr>
        <w:t xml:space="preserve">Решение текстовых задач связано с формированием целого ряда умений: </w:t>
      </w:r>
      <w:r w:rsidRPr="007D36BE">
        <w:rPr>
          <w:color w:val="000000"/>
          <w:sz w:val="16"/>
          <w:szCs w:val="16"/>
        </w:rPr>
        <w:t>осознанно читать и</w:t>
      </w:r>
      <w:r w:rsidRPr="007D36BE">
        <w:rPr>
          <w:sz w:val="16"/>
          <w:szCs w:val="16"/>
        </w:rPr>
        <w:t>анализировать содержание задачи (что известно и что неизвестно, что можно узнать по данному условию и что нужно знать для ответа на вопрос задачи); моделировать представленную в тексте ситуацию; видеть различные способы решения задачи и сознательно выбирать наиболее рациональные; составлять план решения, обосновывая выбор каждого арифметического действия;</w:t>
      </w:r>
      <w:proofErr w:type="gramEnd"/>
      <w:r w:rsidRPr="007D36BE">
        <w:rPr>
          <w:sz w:val="16"/>
          <w:szCs w:val="16"/>
        </w:rPr>
        <w:t xml:space="preserve"> записывать решение (сначала по действиям, а в дальнейшем составляя выражение); производить необходимые вычисления; устно давать полный ответ на вопрос задачи и проверять правильность её решения; самостоятельно составлять задачи.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Работа с текстовыми задачами оказывает большое влияние на развитие у детей воображения, логического мышления, речи. Решение задач укрепляет связь обучения с жизнью, углубляет понимание практического значения математических знаний, пробуждает у учащихся интерес к математике и усиливает мотивацию к её изучению. Сюжетное содержание текстовых задач, связанное, как правило, с жизнью семьи, класса, школы, событиями в стране, городе или селе, знакомит детей с разными сторонами окружающей действительности; способствует их духовно-нравственному развитию и воспитанию: формирует чувство гордости за свою Родину, уважительное отношение к семейным ценностям, бережное отношение к окружающему миру, природе, духовным ценностям; развивает интерес к занятиям в различных кружках и спортивных секциях; формирует установку на здоровый образ жизни.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При решении текстовых задач используется и совершенствуется знание основных математических понятий, отношений, взаимосвязей и закономерностей. Работа с текстовыми задачами способствует осознанию смысла арифметических действий и математических отношений, пониманию взаимосвязи между компонентами и результатами действий, осознанному использованию действий.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Программа включает рассмотрение пространственных отношений между объектами, ознакомление с различными геометрическими фигурами и геометрическими величинами. </w:t>
      </w:r>
      <w:r w:rsidRPr="007D36BE">
        <w:rPr>
          <w:color w:val="000000"/>
          <w:sz w:val="16"/>
          <w:szCs w:val="16"/>
        </w:rPr>
        <w:t xml:space="preserve">Учащиеся научатся распознавать и изображать точку, прямую и кривую </w:t>
      </w:r>
      <w:r w:rsidRPr="007D36BE">
        <w:rPr>
          <w:color w:val="000000"/>
          <w:sz w:val="16"/>
          <w:szCs w:val="16"/>
        </w:rPr>
        <w:lastRenderedPageBreak/>
        <w:t xml:space="preserve">линии, отрезок, луч, угол, ломаную, многоугольник, различать окружность и круг. Они овладеют навыками работы с измерительными и чертёжными инструментами (линейка, чертёжный угольник, циркуль). В содержание включено знакомство с простейшими геометрическими телами: шаром, кубом, пирамидой. </w:t>
      </w:r>
      <w:r w:rsidRPr="007D36BE">
        <w:rPr>
          <w:sz w:val="16"/>
          <w:szCs w:val="16"/>
        </w:rPr>
        <w:t>Изучение геометрического содержания создаёт условия для развития пространственного воображения детей и закладывает фундамент успешного изучения систематического курса геометрии в основной школе.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Программой предусмотрено целенаправленное формирование совокупности умений работать с информацией. Эти умения формируются как на уроках, так и во внеурочной деятельности — на факультативных и кружковых занятиях. Освоение содержания курса связано не только с поиском, обработкой, представлением новой информации, но и с созданием информационных объектов: стенгазет, книг, справочников. Новые информационные объекты создаются в основном в рамках проектной деятельности. Проектная деятельность позволяет закрепить, расширить и углубить полученные на уроках знания, создаёт условия для творческого развития детей, формирования позитивной самооценки, навыков совместной деятельности с взрослыми и сверстниками, умений сотрудничать друг с другом, совместно планировать свои действия и реализовывать планы, вести поиск и систематизировать нужную информацию.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Предметное содержание программы направлено на последовательное формирование и отработку универсальных учебных действий, развитие логического и алгоритмического мышления, пространственного воображения и математической речи.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proofErr w:type="gramStart"/>
      <w:r w:rsidRPr="007D36BE">
        <w:rPr>
          <w:sz w:val="16"/>
          <w:szCs w:val="16"/>
        </w:rPr>
        <w:t>Большое внимание в программе уделяется формированию умений сравнивать математические объекты (числа, числовые выражения, различные величины, геометрические фигуры и т. д.), выделять их существенные признаки и свойства, проводить на этой основе классификацию, анализировать различные задачи, моделировать процессы и ситуации, отражающие смысл арифметических действий, а также отношения и взаимосвязи между величинами, формулировать выводы, делать обобщения, переносить освоенные способы действий в изменённые условия.</w:t>
      </w:r>
      <w:proofErr w:type="gramEnd"/>
    </w:p>
    <w:p w:rsidR="00A1665E" w:rsidRPr="007D36BE" w:rsidRDefault="00A1665E" w:rsidP="004D0518">
      <w:pPr>
        <w:autoSpaceDE w:val="0"/>
        <w:autoSpaceDN w:val="0"/>
        <w:adjustRightInd w:val="0"/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Знание и понимание математических отношений и взаимозависимостей между различными объектами (соотношение целого и части, пропорциональные зависимости величин, взаимное расположение объектов в пространстве и др.), их обобщение и распространение на расширенную область приложений выступают как средство познания закономерностей, происходящих в природе и в обществе. Это стимулирует развитие познавательного интереса школьников, стремление к постоянному расширению знаний, совершенствованию освоенных способов действий.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Изучение математики способствует развитию алгоритмического мышления младших школьников. Программа предусматривает формирование умений действовать по предложенному алгоритму, самостоятельно составлять план действий и следовать ему при решении учебных и практических задач, осуществлять поиск нужной информации, дополнять ею решаемую задачу, делать прикидку и оценивать реальность предполагаемого результата. </w:t>
      </w:r>
      <w:r w:rsidRPr="007D36BE">
        <w:rPr>
          <w:color w:val="000000"/>
          <w:sz w:val="16"/>
          <w:szCs w:val="16"/>
        </w:rPr>
        <w:t>Развитие а</w:t>
      </w:r>
      <w:r w:rsidRPr="007D36BE">
        <w:rPr>
          <w:sz w:val="16"/>
          <w:szCs w:val="16"/>
        </w:rPr>
        <w:t>лгоритмическо</w:t>
      </w:r>
      <w:r w:rsidRPr="007D36BE">
        <w:rPr>
          <w:color w:val="000000"/>
          <w:sz w:val="16"/>
          <w:szCs w:val="16"/>
        </w:rPr>
        <w:t>го</w:t>
      </w:r>
      <w:r w:rsidRPr="007D36BE">
        <w:rPr>
          <w:sz w:val="16"/>
          <w:szCs w:val="16"/>
        </w:rPr>
        <w:t xml:space="preserve"> мышлени</w:t>
      </w:r>
      <w:r w:rsidRPr="007D36BE">
        <w:rPr>
          <w:color w:val="000000"/>
          <w:sz w:val="16"/>
          <w:szCs w:val="16"/>
        </w:rPr>
        <w:t>япослужит базой</w:t>
      </w:r>
      <w:r w:rsidRPr="007D36BE">
        <w:rPr>
          <w:sz w:val="16"/>
          <w:szCs w:val="16"/>
        </w:rPr>
        <w:t>для успешного овладения компьютерной грамотностью.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В процессе освоения программного материала младшие школьники знакомятся с языком математики, осваивают некоторые математические термины, учатся читать математический текст, высказывать суждения с использованием математических терминов и понятий, задавать вопросы по ходу выполнения задани</w:t>
      </w:r>
      <w:r w:rsidRPr="007D36BE">
        <w:rPr>
          <w:color w:val="000000"/>
          <w:sz w:val="16"/>
          <w:szCs w:val="16"/>
        </w:rPr>
        <w:t>й</w:t>
      </w:r>
      <w:r w:rsidRPr="007D36BE">
        <w:rPr>
          <w:sz w:val="16"/>
          <w:szCs w:val="16"/>
        </w:rPr>
        <w:t>, обосновывать правильность выполненных действий, характеризовать результаты своего учебного труда и свои достижения в изучении этого предмета.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Овладение математическим языком, усвоение алгоритмов выполнения действий, умения строить планы решения различных задач и прогнозировать результат являются основой для формирования умений рассуждать, обосновывать свою точку зрения, аргументированно подтверждать или опровергать истинность высказанного предположения. Освоение математического содержания создаёт условия для повышения логической культуры и совершенствования коммуникативной деятельности учащихся.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Содержание программы предоставляет значительные возможности для развития умений работать в паре или в группе. Формированию умений распределять роли и обязанности, сотрудничать и согласовывать свои действия с действиями одноклассников, оценивать собственные действия и действия отдельных учеников (пар, групп) в большой степени способствует содержание, связанное с поиском и сбором информации.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b/>
          <w:sz w:val="16"/>
          <w:szCs w:val="16"/>
        </w:rPr>
      </w:pPr>
      <w:r w:rsidRPr="007D36BE">
        <w:rPr>
          <w:sz w:val="16"/>
          <w:szCs w:val="16"/>
        </w:rPr>
        <w:t>Программа ориентирована на формирование умений использовать полученные знания для самостоятельного поиска новых знаний, для решения задач, возникающих в процессе различных видов деятельности, в том числе и в ходе изучения других школьных дисциплин.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Математические знания и представления о числах, величинах,</w:t>
      </w:r>
      <w:r w:rsidRPr="007D36BE">
        <w:rPr>
          <w:sz w:val="16"/>
          <w:szCs w:val="16"/>
        </w:rPr>
        <w:br/>
        <w:t xml:space="preserve">геометрических фигурах лежат в основе формирования общей картины мира и познания законов его развития. Именно эти знания и представления необходимы для целостного восприятия объектов и явлений природы, многочисленных памятников культуры, сокровищ искусства. 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Обучение младших школьников математике на основе данной программы способствует развитию и совершенствованию основных познавательных процессов (включая воображение и мышление, память и речь). Дети научатся не только самостоятельно решать поставленные задачи математическими способами, но и описывать на языке математики выполненные действия и их результаты, планировать, контролировать и оценивать способы действий и сами действия, делать выводы и обобщения, доказывать их </w:t>
      </w:r>
      <w:r w:rsidRPr="007D36BE">
        <w:rPr>
          <w:sz w:val="16"/>
          <w:szCs w:val="16"/>
        </w:rPr>
        <w:lastRenderedPageBreak/>
        <w:t>правильность. Освоение курса обеспечивает развитие творческих способностей, формирует интерес к математическим знаниям и потребность в их расширении, способствует продвижению учащихся начальных классов в познании окружающего мира.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Содержание курса имеет концентрическое строение, отражающее последовательное расширение области чисел. Такая структура позволяет соблюдать необходимую постепенность в нарастании сложности учебного материала, создаёт хорошие условия для углубления формируемых знаний, отработки умений и навыков, для увеличения степени самостоятельности (при освоении новых знаний, проведении обобщений, формулировании выводов), для постоянного совершенствования универсальных учебных действий.</w:t>
      </w:r>
    </w:p>
    <w:p w:rsidR="00A1665E" w:rsidRPr="007D36BE" w:rsidRDefault="00A1665E" w:rsidP="004D0518">
      <w:pPr>
        <w:spacing w:line="360" w:lineRule="auto"/>
        <w:ind w:firstLine="72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Структура содержания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доведённых до автоматизма навыков вычислений, но и доступное для младших школьников обобщение учебного материала, понимание общих принципов и законов, лежащих в основе изучаемых математических фактов, осознание связей между рассматриваемыми явлениями. Сближенное во времени изучение связанных между собой понятий, действий, задач даёт возможность сопоставлять, сравнивать, противопоставлять их в учебном процессе, выявлять сходства и различия в рассматриваемых фактах. </w:t>
      </w:r>
    </w:p>
    <w:p w:rsidR="00A1665E" w:rsidRPr="007D36BE" w:rsidRDefault="006B24DA" w:rsidP="004D0518">
      <w:pPr>
        <w:spacing w:line="360" w:lineRule="auto"/>
        <w:contextualSpacing/>
        <w:jc w:val="center"/>
        <w:rPr>
          <w:b/>
          <w:sz w:val="16"/>
          <w:szCs w:val="16"/>
          <w:lang w:val="bg-BG"/>
        </w:rPr>
      </w:pPr>
      <w:r w:rsidRPr="007D36BE">
        <w:rPr>
          <w:b/>
          <w:sz w:val="16"/>
          <w:szCs w:val="16"/>
          <w:lang w:val="bg-BG"/>
        </w:rPr>
        <w:t xml:space="preserve">Место предмета в </w:t>
      </w:r>
      <w:r w:rsidR="00A1665E" w:rsidRPr="007D36BE">
        <w:rPr>
          <w:b/>
          <w:sz w:val="16"/>
          <w:szCs w:val="16"/>
          <w:lang w:val="bg-BG"/>
        </w:rPr>
        <w:t xml:space="preserve"> учебном плане</w:t>
      </w:r>
    </w:p>
    <w:p w:rsidR="00A1665E" w:rsidRPr="007D36BE" w:rsidRDefault="00A1665E" w:rsidP="004D0518">
      <w:pPr>
        <w:spacing w:line="360" w:lineRule="auto"/>
        <w:contextualSpacing/>
        <w:rPr>
          <w:sz w:val="16"/>
          <w:szCs w:val="16"/>
          <w:lang w:val="bg-BG"/>
        </w:rPr>
      </w:pPr>
      <w:r w:rsidRPr="007D36BE">
        <w:rPr>
          <w:sz w:val="16"/>
          <w:szCs w:val="16"/>
          <w:lang w:val="bg-BG"/>
        </w:rPr>
        <w:t>В примерной программе общее число часов 540, из них в 1 классе-132 часа, во 2 классе-136 часов, в 3 классе-13</w:t>
      </w:r>
      <w:r w:rsidR="00697AE1" w:rsidRPr="007D36BE">
        <w:rPr>
          <w:sz w:val="16"/>
          <w:szCs w:val="16"/>
          <w:lang w:val="bg-BG"/>
        </w:rPr>
        <w:t xml:space="preserve">6 часов, в 4 классе- 136 часов, </w:t>
      </w:r>
      <w:r w:rsidRPr="007D36BE">
        <w:rPr>
          <w:sz w:val="16"/>
          <w:szCs w:val="16"/>
          <w:lang w:val="bg-BG"/>
        </w:rPr>
        <w:t xml:space="preserve"> в к</w:t>
      </w:r>
      <w:r w:rsidR="00697AE1" w:rsidRPr="007D36BE">
        <w:rPr>
          <w:sz w:val="16"/>
          <w:szCs w:val="16"/>
          <w:lang w:val="bg-BG"/>
        </w:rPr>
        <w:t>аждом классе по 4 часа в неделю</w:t>
      </w:r>
      <w:r w:rsidRPr="007D36BE">
        <w:rPr>
          <w:sz w:val="16"/>
          <w:szCs w:val="16"/>
          <w:lang w:val="bg-BG"/>
        </w:rPr>
        <w:t>. В данной рабочей программе количество часов – 540. Количество часов примерной   программы  соответствует  учебному  плану. В течение  учебного  года  при необходимости  будет  производиться  коррекция   программы.</w:t>
      </w:r>
    </w:p>
    <w:p w:rsidR="00A1665E" w:rsidRPr="007D36BE" w:rsidRDefault="00A1665E" w:rsidP="004D0518">
      <w:pPr>
        <w:spacing w:line="360" w:lineRule="auto"/>
        <w:contextualSpacing/>
        <w:rPr>
          <w:sz w:val="16"/>
          <w:szCs w:val="16"/>
          <w:lang w:val="bg-BG"/>
        </w:rPr>
      </w:pPr>
      <w:r w:rsidRPr="007D36BE">
        <w:rPr>
          <w:b/>
          <w:sz w:val="16"/>
          <w:szCs w:val="16"/>
          <w:lang w:val="bg-BG"/>
        </w:rPr>
        <w:t>Форма  обучения –</w:t>
      </w:r>
      <w:r w:rsidRPr="007D36BE">
        <w:rPr>
          <w:sz w:val="16"/>
          <w:szCs w:val="16"/>
          <w:lang w:val="bg-BG"/>
        </w:rPr>
        <w:t>традиционная</w:t>
      </w:r>
      <w:r w:rsidRPr="007D36BE">
        <w:rPr>
          <w:b/>
          <w:sz w:val="16"/>
          <w:szCs w:val="16"/>
          <w:lang w:val="bg-BG"/>
        </w:rPr>
        <w:t>,  методы  обучения</w:t>
      </w:r>
      <w:r w:rsidRPr="007D36BE">
        <w:rPr>
          <w:sz w:val="16"/>
          <w:szCs w:val="16"/>
          <w:lang w:val="bg-BG"/>
        </w:rPr>
        <w:t>-игровые, проблемно-поисковые, исследовательские. Отбор форм  организации  обучения  осуществляется с учетом  темы урока.</w:t>
      </w:r>
    </w:p>
    <w:p w:rsidR="00A1665E" w:rsidRPr="007D36BE" w:rsidRDefault="00A1665E" w:rsidP="004D0518">
      <w:pPr>
        <w:spacing w:line="360" w:lineRule="auto"/>
        <w:contextualSpacing/>
        <w:rPr>
          <w:sz w:val="16"/>
          <w:szCs w:val="16"/>
          <w:lang w:val="bg-BG"/>
        </w:rPr>
      </w:pPr>
      <w:r w:rsidRPr="007D36BE">
        <w:rPr>
          <w:b/>
          <w:sz w:val="16"/>
          <w:szCs w:val="16"/>
          <w:lang w:val="bg-BG"/>
        </w:rPr>
        <w:t>Формы  контроля-</w:t>
      </w:r>
      <w:r w:rsidRPr="007D36BE">
        <w:rPr>
          <w:sz w:val="16"/>
          <w:szCs w:val="16"/>
          <w:lang w:val="bg-BG"/>
        </w:rPr>
        <w:t xml:space="preserve"> проверочные работы, те</w:t>
      </w:r>
      <w:r w:rsidR="00697AE1" w:rsidRPr="007D36BE">
        <w:rPr>
          <w:sz w:val="16"/>
          <w:szCs w:val="16"/>
          <w:lang w:val="bg-BG"/>
        </w:rPr>
        <w:t>сты,  по  тетради  С.И.Волкова,</w:t>
      </w:r>
      <w:r w:rsidRPr="007D36BE">
        <w:rPr>
          <w:sz w:val="16"/>
          <w:szCs w:val="16"/>
          <w:lang w:val="bg-BG"/>
        </w:rPr>
        <w:t xml:space="preserve"> Проверочные </w:t>
      </w:r>
      <w:r w:rsidR="00697AE1" w:rsidRPr="007D36BE">
        <w:rPr>
          <w:sz w:val="16"/>
          <w:szCs w:val="16"/>
          <w:lang w:val="bg-BG"/>
        </w:rPr>
        <w:t>работы  по математике 1-4 кл</w:t>
      </w:r>
      <w:r w:rsidRPr="007D36BE">
        <w:rPr>
          <w:sz w:val="16"/>
          <w:szCs w:val="16"/>
          <w:lang w:val="bg-BG"/>
        </w:rPr>
        <w:t>, контрольные  работы  и тесты по  пройденным  темам, за триместры  и за год.</w:t>
      </w:r>
    </w:p>
    <w:p w:rsidR="00A1665E" w:rsidRPr="007D36BE" w:rsidRDefault="00A1665E" w:rsidP="004D0518">
      <w:pPr>
        <w:spacing w:line="360" w:lineRule="auto"/>
        <w:contextualSpacing/>
        <w:rPr>
          <w:sz w:val="16"/>
          <w:szCs w:val="16"/>
          <w:lang w:val="bg-BG"/>
        </w:rPr>
      </w:pPr>
      <w:r w:rsidRPr="007D36BE">
        <w:rPr>
          <w:b/>
          <w:sz w:val="16"/>
          <w:szCs w:val="16"/>
          <w:lang w:val="bg-BG"/>
        </w:rPr>
        <w:t>Оценивание</w:t>
      </w:r>
      <w:r w:rsidRPr="007D36BE">
        <w:rPr>
          <w:sz w:val="16"/>
          <w:szCs w:val="16"/>
          <w:lang w:val="bg-BG"/>
        </w:rPr>
        <w:t xml:space="preserve">  проводится  в  соответствии с нормами  проверки и  оценки  знаний  по    математике  в  начальных  классах.</w:t>
      </w:r>
    </w:p>
    <w:p w:rsidR="00A1665E" w:rsidRPr="007D36BE" w:rsidRDefault="00A1665E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Результаты изучения курса</w:t>
      </w:r>
    </w:p>
    <w:p w:rsidR="00A1665E" w:rsidRPr="007D36BE" w:rsidRDefault="00A1665E" w:rsidP="004D0518">
      <w:pPr>
        <w:spacing w:line="360" w:lineRule="auto"/>
        <w:ind w:firstLine="54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Программа обеспечивает достижение выпускниками начальной школы следующих личностных, </w:t>
      </w:r>
      <w:proofErr w:type="spellStart"/>
      <w:r w:rsidRPr="007D36BE">
        <w:rPr>
          <w:sz w:val="16"/>
          <w:szCs w:val="16"/>
        </w:rPr>
        <w:t>метапред</w:t>
      </w:r>
      <w:r w:rsidR="002774B2" w:rsidRPr="007D36BE">
        <w:rPr>
          <w:sz w:val="16"/>
          <w:szCs w:val="16"/>
        </w:rPr>
        <w:t>метных</w:t>
      </w:r>
      <w:proofErr w:type="spellEnd"/>
      <w:r w:rsidR="002774B2" w:rsidRPr="007D36BE">
        <w:rPr>
          <w:sz w:val="16"/>
          <w:szCs w:val="16"/>
        </w:rPr>
        <w:t xml:space="preserve"> и предметных результатов.</w:t>
      </w:r>
    </w:p>
    <w:p w:rsidR="00A1665E" w:rsidRPr="007D36BE" w:rsidRDefault="00A1665E" w:rsidP="004D0518">
      <w:pPr>
        <w:spacing w:line="360" w:lineRule="auto"/>
        <w:ind w:firstLine="540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Личностные результаты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Чувство гордости за свою Родину, российский народ и историю России;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Осознание роли своей страны в мировом развитии, уважительное отношение к семейным ценностям, бережное отношение к окружающему миру.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Целостное восприятие окружающего мира.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Рефлексивную самооценку, умение анализировать свои действия и управлять ими.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Навыки сотрудничества </w:t>
      </w:r>
      <w:proofErr w:type="gramStart"/>
      <w:r w:rsidRPr="007D36BE">
        <w:rPr>
          <w:sz w:val="16"/>
          <w:szCs w:val="16"/>
        </w:rPr>
        <w:t>со</w:t>
      </w:r>
      <w:proofErr w:type="gramEnd"/>
      <w:r w:rsidRPr="007D36BE">
        <w:rPr>
          <w:sz w:val="16"/>
          <w:szCs w:val="16"/>
        </w:rPr>
        <w:t xml:space="preserve"> взрослыми и сверстниками.</w:t>
      </w:r>
    </w:p>
    <w:p w:rsidR="00A1665E" w:rsidRPr="007D36BE" w:rsidRDefault="00A1665E" w:rsidP="004D0518">
      <w:pPr>
        <w:numPr>
          <w:ilvl w:val="0"/>
          <w:numId w:val="3"/>
        </w:numPr>
        <w:tabs>
          <w:tab w:val="clear" w:pos="720"/>
          <w:tab w:val="num" w:pos="360"/>
        </w:tabs>
        <w:spacing w:line="360" w:lineRule="auto"/>
        <w:ind w:left="0"/>
        <w:contextualSpacing/>
        <w:rPr>
          <w:color w:val="000000"/>
          <w:sz w:val="16"/>
          <w:szCs w:val="16"/>
        </w:rPr>
      </w:pPr>
      <w:r w:rsidRPr="007D36BE">
        <w:rPr>
          <w:sz w:val="16"/>
          <w:szCs w:val="16"/>
        </w:rPr>
        <w:t xml:space="preserve">Установку наздоровый образ жизни, </w:t>
      </w:r>
      <w:r w:rsidRPr="007D36BE">
        <w:rPr>
          <w:color w:val="000000"/>
          <w:sz w:val="16"/>
          <w:szCs w:val="16"/>
        </w:rPr>
        <w:t>наличие мотивации к творческому труду, к работе на результат.</w:t>
      </w:r>
    </w:p>
    <w:p w:rsidR="00A1665E" w:rsidRPr="007D36BE" w:rsidRDefault="00A1665E" w:rsidP="004D0518">
      <w:pPr>
        <w:spacing w:line="360" w:lineRule="auto"/>
        <w:ind w:firstLine="540"/>
        <w:contextualSpacing/>
        <w:jc w:val="center"/>
        <w:rPr>
          <w:b/>
          <w:sz w:val="16"/>
          <w:szCs w:val="16"/>
        </w:rPr>
      </w:pPr>
      <w:proofErr w:type="spellStart"/>
      <w:r w:rsidRPr="007D36BE">
        <w:rPr>
          <w:b/>
          <w:sz w:val="16"/>
          <w:szCs w:val="16"/>
        </w:rPr>
        <w:t>Метапредметные</w:t>
      </w:r>
      <w:proofErr w:type="spellEnd"/>
      <w:r w:rsidRPr="007D36BE">
        <w:rPr>
          <w:b/>
          <w:sz w:val="16"/>
          <w:szCs w:val="16"/>
        </w:rPr>
        <w:t xml:space="preserve"> результаты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Способность принимать и сохранять цели и задачи учебной деятельности, находитьсредства и способы её осуществления.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Овладениеспособ</w:t>
      </w:r>
      <w:r w:rsidRPr="007D36BE">
        <w:rPr>
          <w:color w:val="000000"/>
          <w:sz w:val="16"/>
          <w:szCs w:val="16"/>
        </w:rPr>
        <w:t>ами</w:t>
      </w:r>
      <w:r w:rsidRPr="007D36BE">
        <w:rPr>
          <w:sz w:val="16"/>
          <w:szCs w:val="16"/>
        </w:rPr>
        <w:t xml:space="preserve"> выполнения заданий творческого и поискового характера.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измерения величин и анализировать изображения, звуки, готовить своё выступление и выступать с аудио-, виде</w:t>
      </w:r>
      <w:proofErr w:type="gramStart"/>
      <w:r w:rsidRPr="007D36BE">
        <w:rPr>
          <w:sz w:val="16"/>
          <w:szCs w:val="16"/>
        </w:rPr>
        <w:t>о-</w:t>
      </w:r>
      <w:proofErr w:type="gramEnd"/>
      <w:r w:rsidRPr="007D36BE">
        <w:rPr>
          <w:sz w:val="16"/>
          <w:szCs w:val="16"/>
        </w:rPr>
        <w:t xml:space="preserve"> и графическим сопровождением.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Овладение логическими действиями сравнения, анализа, синтеза, обобщения, классификации по родовидовым признакам, установления</w:t>
      </w:r>
      <w:r w:rsidRPr="007D36BE">
        <w:rPr>
          <w:sz w:val="16"/>
          <w:szCs w:val="16"/>
        </w:rPr>
        <w:br/>
        <w:t>аналогий и причинно-следственных связей, построения рассуждений, отнесения к известным понятиям.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lastRenderedPageBreak/>
        <w:t>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Определение общей цели и путей её достижения: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Овладение начальными сведениями о сущности и особенностях объектов и процессов в соответствии с содержанием учебного предмета «математика».</w:t>
      </w:r>
    </w:p>
    <w:p w:rsidR="00A1665E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Овладение базовыми предметными и </w:t>
      </w:r>
      <w:proofErr w:type="spellStart"/>
      <w:r w:rsidRPr="007D36BE">
        <w:rPr>
          <w:sz w:val="16"/>
          <w:szCs w:val="16"/>
        </w:rPr>
        <w:t>межпредметными</w:t>
      </w:r>
      <w:proofErr w:type="spellEnd"/>
      <w:r w:rsidRPr="007D36BE">
        <w:rPr>
          <w:sz w:val="16"/>
          <w:szCs w:val="16"/>
        </w:rPr>
        <w:t xml:space="preserve"> понятиями, отражающими существенные связи и отношения между объектами и процессами.</w:t>
      </w:r>
    </w:p>
    <w:p w:rsidR="002774B2" w:rsidRPr="007D36BE" w:rsidRDefault="00A1665E" w:rsidP="004D0518">
      <w:pPr>
        <w:numPr>
          <w:ilvl w:val="0"/>
          <w:numId w:val="16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«Математика».</w:t>
      </w:r>
    </w:p>
    <w:p w:rsidR="00A1665E" w:rsidRPr="007D36BE" w:rsidRDefault="00A1665E" w:rsidP="004D0518">
      <w:pPr>
        <w:spacing w:line="360" w:lineRule="auto"/>
        <w:contextualSpacing/>
        <w:jc w:val="center"/>
        <w:rPr>
          <w:sz w:val="16"/>
          <w:szCs w:val="16"/>
        </w:rPr>
      </w:pPr>
      <w:r w:rsidRPr="007D36BE">
        <w:rPr>
          <w:b/>
          <w:sz w:val="16"/>
          <w:szCs w:val="16"/>
        </w:rPr>
        <w:t>Предметные результаты</w:t>
      </w:r>
    </w:p>
    <w:p w:rsidR="00A1665E" w:rsidRPr="007D36BE" w:rsidRDefault="00A1665E" w:rsidP="004D0518">
      <w:pPr>
        <w:numPr>
          <w:ilvl w:val="0"/>
          <w:numId w:val="17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Использование приобретённых математических знаний для описания и объяснения окружающих предметов, процессов, явлений, а также для</w:t>
      </w:r>
      <w:r w:rsidRPr="007D36BE">
        <w:rPr>
          <w:sz w:val="16"/>
          <w:szCs w:val="16"/>
        </w:rPr>
        <w:br/>
        <w:t>оценки их количественных и пространственных отношений.</w:t>
      </w:r>
    </w:p>
    <w:p w:rsidR="00A1665E" w:rsidRPr="007D36BE" w:rsidRDefault="00A1665E" w:rsidP="004D0518">
      <w:pPr>
        <w:numPr>
          <w:ilvl w:val="0"/>
          <w:numId w:val="17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Овладение основами логического и алгоритмического мышления,</w:t>
      </w:r>
      <w:r w:rsidRPr="007D36BE">
        <w:rPr>
          <w:sz w:val="16"/>
          <w:szCs w:val="16"/>
        </w:rPr>
        <w:br/>
        <w:t>пространственного воображения и математической речи, основами счёта</w:t>
      </w:r>
      <w:proofErr w:type="gramStart"/>
      <w:r w:rsidRPr="007D36BE">
        <w:rPr>
          <w:sz w:val="16"/>
          <w:szCs w:val="16"/>
        </w:rPr>
        <w:t>,и</w:t>
      </w:r>
      <w:proofErr w:type="gramEnd"/>
      <w:r w:rsidRPr="007D36BE">
        <w:rPr>
          <w:sz w:val="16"/>
          <w:szCs w:val="16"/>
        </w:rPr>
        <w:t>змерения, прикидки результатаи его оценки, наглядного представления данных в разной форме (таблицы, схемы, диаграммы),записи и выполнения алгоритмов.</w:t>
      </w:r>
    </w:p>
    <w:p w:rsidR="00A1665E" w:rsidRPr="007D36BE" w:rsidRDefault="00A1665E" w:rsidP="004D0518">
      <w:pPr>
        <w:numPr>
          <w:ilvl w:val="0"/>
          <w:numId w:val="17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A1665E" w:rsidRPr="007D36BE" w:rsidRDefault="00A1665E" w:rsidP="004D0518">
      <w:pPr>
        <w:numPr>
          <w:ilvl w:val="0"/>
          <w:numId w:val="17"/>
        </w:numPr>
        <w:tabs>
          <w:tab w:val="clear" w:pos="1260"/>
          <w:tab w:val="num" w:pos="360"/>
        </w:tabs>
        <w:spacing w:line="360" w:lineRule="auto"/>
        <w:ind w:left="0"/>
        <w:contextualSpacing/>
        <w:rPr>
          <w:b/>
          <w:sz w:val="16"/>
          <w:szCs w:val="16"/>
        </w:rPr>
      </w:pPr>
      <w:r w:rsidRPr="007D36BE">
        <w:rPr>
          <w:sz w:val="16"/>
          <w:szCs w:val="16"/>
        </w:rPr>
        <w:t>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</w:r>
    </w:p>
    <w:p w:rsidR="002774B2" w:rsidRPr="007D36BE" w:rsidRDefault="002774B2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Содержание предмета</w:t>
      </w:r>
    </w:p>
    <w:p w:rsidR="002774B2" w:rsidRPr="007D36BE" w:rsidRDefault="002774B2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1 класс (132ч)</w:t>
      </w:r>
    </w:p>
    <w:p w:rsidR="002774B2" w:rsidRPr="007D36BE" w:rsidRDefault="002774B2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Подготовка к изучению чисел. Пространственные и временные представления.(8ч)</w:t>
      </w:r>
    </w:p>
    <w:p w:rsidR="002774B2" w:rsidRPr="007D36BE" w:rsidRDefault="002774B2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Учебник математики. Роль математики в жизни людей и общества. Счет предметов.</w:t>
      </w:r>
    </w:p>
    <w:p w:rsidR="002774B2" w:rsidRPr="007D36BE" w:rsidRDefault="002774B2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Вверху. Внизу. Слева. Справа. Раньше. Позже. Сначала. Потом. Столько же. Больше. Меньше. </w:t>
      </w:r>
      <w:proofErr w:type="gramStart"/>
      <w:r w:rsidRPr="007D36BE">
        <w:rPr>
          <w:sz w:val="16"/>
          <w:szCs w:val="16"/>
        </w:rPr>
        <w:t>На сколько</w:t>
      </w:r>
      <w:proofErr w:type="gramEnd"/>
      <w:r w:rsidRPr="007D36BE">
        <w:rPr>
          <w:sz w:val="16"/>
          <w:szCs w:val="16"/>
        </w:rPr>
        <w:t xml:space="preserve"> больше? </w:t>
      </w:r>
      <w:proofErr w:type="gramStart"/>
      <w:r w:rsidRPr="007D36BE">
        <w:rPr>
          <w:sz w:val="16"/>
          <w:szCs w:val="16"/>
        </w:rPr>
        <w:t>На сколько</w:t>
      </w:r>
      <w:proofErr w:type="gramEnd"/>
      <w:r w:rsidRPr="007D36BE">
        <w:rPr>
          <w:sz w:val="16"/>
          <w:szCs w:val="16"/>
        </w:rPr>
        <w:t xml:space="preserve"> меньше? Повторение и обобщение </w:t>
      </w:r>
      <w:proofErr w:type="gramStart"/>
      <w:r w:rsidRPr="007D36BE">
        <w:rPr>
          <w:sz w:val="16"/>
          <w:szCs w:val="16"/>
        </w:rPr>
        <w:t>изученного</w:t>
      </w:r>
      <w:proofErr w:type="gramEnd"/>
      <w:r w:rsidRPr="007D36BE">
        <w:rPr>
          <w:sz w:val="16"/>
          <w:szCs w:val="16"/>
        </w:rPr>
        <w:t xml:space="preserve"> по теме «Подготовка к изучению чисел».</w:t>
      </w:r>
    </w:p>
    <w:p w:rsidR="002774B2" w:rsidRPr="007D36BE" w:rsidRDefault="002774B2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до 10. Число 0. Нумерация.(26ч)</w:t>
      </w:r>
    </w:p>
    <w:p w:rsidR="002774B2" w:rsidRPr="007D36BE" w:rsidRDefault="002774B2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Много. Один.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Число и цифра 2.Число и цифра 3.Знаки +, -,= Число и цифра 4.Длиннее, короче.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Число и цифра 5.</w:t>
      </w:r>
    </w:p>
    <w:p w:rsidR="002774B2" w:rsidRPr="007D36BE" w:rsidRDefault="002774B2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Страничка для </w:t>
      </w:r>
      <w:proofErr w:type="gramStart"/>
      <w:r w:rsidRPr="007D36BE">
        <w:rPr>
          <w:sz w:val="16"/>
          <w:szCs w:val="16"/>
        </w:rPr>
        <w:t>любознательных</w:t>
      </w:r>
      <w:proofErr w:type="gramEnd"/>
      <w:r w:rsidRPr="007D36BE">
        <w:rPr>
          <w:sz w:val="16"/>
          <w:szCs w:val="16"/>
        </w:rPr>
        <w:t>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Точка. Кривая линия. Прямая линия. Отрезок. Луч.</w:t>
      </w:r>
      <w:r w:rsidR="00A15108" w:rsidRPr="007D36BE">
        <w:rPr>
          <w:sz w:val="16"/>
          <w:szCs w:val="16"/>
        </w:rPr>
        <w:t xml:space="preserve"> </w:t>
      </w:r>
      <w:proofErr w:type="gramStart"/>
      <w:r w:rsidRPr="007D36BE">
        <w:rPr>
          <w:sz w:val="16"/>
          <w:szCs w:val="16"/>
        </w:rPr>
        <w:t>Ломанная</w:t>
      </w:r>
      <w:proofErr w:type="gramEnd"/>
      <w:r w:rsidRPr="007D36BE">
        <w:rPr>
          <w:sz w:val="16"/>
          <w:szCs w:val="16"/>
        </w:rPr>
        <w:t xml:space="preserve"> линия.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по теме «Числа от 1 до 5».Знаки &gt;,&lt;,=Равенство. Неравенство.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Многоугольник.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Числа 6 и 7. Письмо цифры 6.Числа 6 и 7. Письмо цифры 7.Числа 8 и 9. Письмо цифры 8.Числа 8 и 9. Письмо цифры 9.Число 10.</w:t>
      </w:r>
    </w:p>
    <w:p w:rsidR="002774B2" w:rsidRPr="007D36BE" w:rsidRDefault="002774B2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Повторение изученного по теме «Числа от 1 до 10».Сантиметр</w:t>
      </w:r>
      <w:proofErr w:type="gramStart"/>
      <w:r w:rsidRPr="007D36BE">
        <w:rPr>
          <w:sz w:val="16"/>
          <w:szCs w:val="16"/>
        </w:rPr>
        <w:t>.У</w:t>
      </w:r>
      <w:proofErr w:type="gramEnd"/>
      <w:r w:rsidRPr="007D36BE">
        <w:rPr>
          <w:sz w:val="16"/>
          <w:szCs w:val="16"/>
        </w:rPr>
        <w:t>величить на…Уменьшить на…Число 0.Сложение и вычитание с числом 0.Страничка для любознательных.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Что узнал. Чему научились.</w:t>
      </w:r>
    </w:p>
    <w:p w:rsidR="002774B2" w:rsidRPr="007D36BE" w:rsidRDefault="002774B2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до 10. Сложение и вычитание. (58ч).</w:t>
      </w:r>
    </w:p>
    <w:p w:rsidR="002774B2" w:rsidRPr="007D36BE" w:rsidRDefault="002774B2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Сложение и вычитание вида +1, -1.Сложение и вычитание вида +1+1, -1-1.Сложение и вычитание вида +2, -2.Слагаемые. Сумма.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Задача.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Составление задач по рисунку.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Таблицы сложения и вычитания с числом 2.Присчитывание и отсчитывание по 2.Задачи на увеличени</w:t>
      </w:r>
      <w:proofErr w:type="gramStart"/>
      <w:r w:rsidRPr="007D36BE">
        <w:rPr>
          <w:sz w:val="16"/>
          <w:szCs w:val="16"/>
        </w:rPr>
        <w:t>е(</w:t>
      </w:r>
      <w:proofErr w:type="gramEnd"/>
      <w:r w:rsidRPr="007D36BE">
        <w:rPr>
          <w:sz w:val="16"/>
          <w:szCs w:val="16"/>
        </w:rPr>
        <w:t>уменьшение) на несколько единиц.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Сложение и вычитание вида +3, -3.Прибавление и вычитание числа 3.Закрепление по теме «Сложение и вычитание. Сравнение длин отрезков.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Таблицы сложения и вычитания с числом 3.Присчитывание и отсчитывание по 3.Закреплениепо теме «Решение задач».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Проверочная работа по теме «Сложение и вычитание чисел 1,2,3.Закрепление по теме «Сложение и вычитание чисел 1,2,3.Закрепление по теме «Решение задач».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Сложение и вычитание чисел первого десятка. Состав числа 7, 8, 9.Задачи на увеличение числа на несколько едини</w:t>
      </w:r>
      <w:proofErr w:type="gramStart"/>
      <w:r w:rsidRPr="007D36BE">
        <w:rPr>
          <w:sz w:val="16"/>
          <w:szCs w:val="16"/>
        </w:rPr>
        <w:t>ц(</w:t>
      </w:r>
      <w:proofErr w:type="gramEnd"/>
      <w:r w:rsidRPr="007D36BE">
        <w:rPr>
          <w:sz w:val="16"/>
          <w:szCs w:val="16"/>
        </w:rPr>
        <w:t>с двумя множествами предметов).Задачи на уменьшение числа на несколько единиц(с двумя множествами предметов).Сложение и вычитание вида +4, -4.Закрепление по теме «Сложение и вычитание чисел первого десятка».</w:t>
      </w:r>
      <w:r w:rsidR="00A15108" w:rsidRPr="007D36BE">
        <w:rPr>
          <w:sz w:val="16"/>
          <w:szCs w:val="16"/>
        </w:rPr>
        <w:t xml:space="preserve"> </w:t>
      </w:r>
      <w:proofErr w:type="gramStart"/>
      <w:r w:rsidRPr="007D36BE">
        <w:rPr>
          <w:sz w:val="16"/>
          <w:szCs w:val="16"/>
        </w:rPr>
        <w:t>На сколько</w:t>
      </w:r>
      <w:proofErr w:type="gramEnd"/>
      <w:r w:rsidRPr="007D36BE">
        <w:rPr>
          <w:sz w:val="16"/>
          <w:szCs w:val="16"/>
        </w:rPr>
        <w:t xml:space="preserve"> больше? </w:t>
      </w:r>
      <w:proofErr w:type="gramStart"/>
      <w:r w:rsidRPr="007D36BE">
        <w:rPr>
          <w:sz w:val="16"/>
          <w:szCs w:val="16"/>
        </w:rPr>
        <w:t>На сколько</w:t>
      </w:r>
      <w:proofErr w:type="gramEnd"/>
      <w:r w:rsidRPr="007D36BE">
        <w:rPr>
          <w:sz w:val="16"/>
          <w:szCs w:val="16"/>
        </w:rPr>
        <w:t xml:space="preserve"> меньше?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сложения и вычитания с числом 4.Решение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Перестановка слагаемых.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Применение переместительного свойства сложения для случаев вида +5, 6, 7, 8, 9.Таблицы для случаев вида +5, 6, 7, 8, 9.Состав чисел в пределах 10.Закрепление по теме «Состав чисел в пределах 10». 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Закрепление </w:t>
      </w:r>
      <w:proofErr w:type="gramStart"/>
      <w:r w:rsidRPr="007D36BE">
        <w:rPr>
          <w:sz w:val="16"/>
          <w:szCs w:val="16"/>
        </w:rPr>
        <w:t>изученного</w:t>
      </w:r>
      <w:proofErr w:type="gramEnd"/>
      <w:r w:rsidRPr="007D36BE">
        <w:rPr>
          <w:sz w:val="16"/>
          <w:szCs w:val="16"/>
        </w:rPr>
        <w:t xml:space="preserve"> по теме «Решение задач». Проверка знаний.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Связь между суммой и слагаемыми.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Уменьшаемое. Вычитаемое. Разность.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Вычитание вида 6-, 7-. 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приема вычислений вида 6-, 7-. 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Вычитание вида 8-, 9-.Закрепление приема вычислений вида 8-, 9-. 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Вычитание вида 10-.Закрепление приема вычисление вида 10-. Решение задач.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Килограмм.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Литр.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Что узнал. Чему научились.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Проверочная работа по теме «Вычисления вида 6-,7-,8-,9-,10-.</w:t>
      </w:r>
    </w:p>
    <w:p w:rsidR="002774B2" w:rsidRPr="007D36BE" w:rsidRDefault="00C34275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до 20. Нумерация. (14ч).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Названия и последовательность чисел от 11 до 20.Образование чисел второго десятка.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lastRenderedPageBreak/>
        <w:t>Запись и чтение чисел второго десятка.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Дециметр.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Сложение и вычитание вида 10+7, 17-7, 17-10.Проверочная работа по теме «Числа от 1до 20».РНО. Закрепление изученного по теме «Нумерация».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Подготовка к решению задач в 2 действия.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Составная задача.</w:t>
      </w:r>
    </w:p>
    <w:p w:rsidR="00C34275" w:rsidRPr="007D36BE" w:rsidRDefault="00C34275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до 20. Сложение и вычитание. (26ч)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 xml:space="preserve">Общий прием сложения однозначных чисел с переходом </w:t>
      </w:r>
      <w:proofErr w:type="gramStart"/>
      <w:r w:rsidRPr="007D36BE">
        <w:rPr>
          <w:sz w:val="16"/>
          <w:szCs w:val="16"/>
        </w:rPr>
        <w:t>ч</w:t>
      </w:r>
      <w:proofErr w:type="gramEnd"/>
      <w:r w:rsidRPr="007D36BE">
        <w:rPr>
          <w:sz w:val="16"/>
          <w:szCs w:val="16"/>
        </w:rPr>
        <w:t>/з десяток.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Сложение однозначных чисел с переходом </w:t>
      </w:r>
      <w:proofErr w:type="gramStart"/>
      <w:r w:rsidRPr="007D36BE">
        <w:rPr>
          <w:sz w:val="16"/>
          <w:szCs w:val="16"/>
        </w:rPr>
        <w:t>ч</w:t>
      </w:r>
      <w:proofErr w:type="gramEnd"/>
      <w:r w:rsidRPr="007D36BE">
        <w:rPr>
          <w:sz w:val="16"/>
          <w:szCs w:val="16"/>
        </w:rPr>
        <w:t>/з десяток вида +2, +3.Сложение однозначных чисел с переходом ч/з десяток вида +4.Сложение однозначных чисел с переходом ч/з десяток вида +5.Сложение однозначных чисел с переходом ч/з десяток вида +6.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Сложение однозначных чисел с переходом </w:t>
      </w:r>
      <w:proofErr w:type="gramStart"/>
      <w:r w:rsidRPr="007D36BE">
        <w:rPr>
          <w:sz w:val="16"/>
          <w:szCs w:val="16"/>
        </w:rPr>
        <w:t>ч</w:t>
      </w:r>
      <w:proofErr w:type="gramEnd"/>
      <w:r w:rsidRPr="007D36BE">
        <w:rPr>
          <w:sz w:val="16"/>
          <w:szCs w:val="16"/>
        </w:rPr>
        <w:t>/з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десяток вида +7.Сложение однозначных чисел с переходом ч/з десяток вида +8, +9.Таблица сложения.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Общие приемы табличного вычитания с переходом </w:t>
      </w:r>
      <w:proofErr w:type="gramStart"/>
      <w:r w:rsidRPr="007D36BE">
        <w:rPr>
          <w:sz w:val="16"/>
          <w:szCs w:val="16"/>
        </w:rPr>
        <w:t>ч</w:t>
      </w:r>
      <w:proofErr w:type="gramEnd"/>
      <w:r w:rsidRPr="007D36BE">
        <w:rPr>
          <w:sz w:val="16"/>
          <w:szCs w:val="16"/>
        </w:rPr>
        <w:t>/з десяток.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Вычитание вида 11-.Вычитание вида 12-.Вычитание вида 13-.Вычитание вида 14-.Вычитание вида 15-.Вычитание вида 16-.Вычитание вида 17-, 18-.Закрепление по теме «Сложение и вычитание чисел от 1до 20».Итоговая контрольная работа.</w:t>
      </w:r>
      <w:r w:rsidR="00A15108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по теме «Сложение и вычитание».</w:t>
      </w:r>
    </w:p>
    <w:p w:rsidR="00C34275" w:rsidRPr="007D36BE" w:rsidRDefault="00C34275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2 класс (136ч)</w:t>
      </w:r>
    </w:p>
    <w:p w:rsidR="00C34275" w:rsidRPr="007D36BE" w:rsidRDefault="004D0518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до 100. Нумерация</w:t>
      </w:r>
      <w:r w:rsidR="00C34275" w:rsidRPr="007D36BE">
        <w:rPr>
          <w:b/>
          <w:sz w:val="16"/>
          <w:szCs w:val="16"/>
        </w:rPr>
        <w:t xml:space="preserve"> (18 ч)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Числа от 1 до 20. Десятки. Счёт десятками до 100.Числа от 11 до 100. Образование чисел.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Числа от 11 до 100.Поместное значение цифр.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Однозначные и двузначные числа.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Миллиметр. Конструирование коробочки для мелких предметов.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№1.Анализ контрольной работы. Наиме</w:t>
      </w:r>
      <w:r w:rsidR="000850ED" w:rsidRPr="007D36BE">
        <w:rPr>
          <w:sz w:val="16"/>
          <w:szCs w:val="16"/>
        </w:rPr>
        <w:t>ньшее трехзначное число. Сотня.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Метр. Таблица единиц длины.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Сложение и вычитание вида 35 + 5 35 – 30,35 – 5.</w:t>
      </w:r>
      <w:r w:rsidR="000850ED" w:rsidRPr="007D36BE">
        <w:rPr>
          <w:sz w:val="16"/>
          <w:szCs w:val="16"/>
        </w:rPr>
        <w:t xml:space="preserve">   1</w:t>
      </w:r>
      <w:r w:rsidRPr="007D36BE">
        <w:rPr>
          <w:sz w:val="16"/>
          <w:szCs w:val="16"/>
        </w:rPr>
        <w:t>Замена двузначного числа суммой  разрядных слагаемых.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Единицы стоимости: копейка, рубль.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Страничка для </w:t>
      </w:r>
      <w:proofErr w:type="gramStart"/>
      <w:r w:rsidRPr="007D36BE">
        <w:rPr>
          <w:sz w:val="16"/>
          <w:szCs w:val="16"/>
        </w:rPr>
        <w:t>любознательных</w:t>
      </w:r>
      <w:proofErr w:type="gramEnd"/>
      <w:r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Что узнали. Чему научились.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Контрольная работа </w:t>
      </w:r>
      <w:r w:rsidR="008F71C6" w:rsidRPr="007D36BE">
        <w:rPr>
          <w:sz w:val="16"/>
          <w:szCs w:val="16"/>
        </w:rPr>
        <w:t>№2.Анализ контрольной работы.</w:t>
      </w:r>
    </w:p>
    <w:p w:rsidR="00C34275" w:rsidRPr="007D36BE" w:rsidRDefault="00C34275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до 100. Сложение и вычитание (47ч)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proofErr w:type="gramStart"/>
      <w:r w:rsidRPr="007D36BE">
        <w:rPr>
          <w:sz w:val="16"/>
          <w:szCs w:val="16"/>
        </w:rPr>
        <w:t>Задачи, обратные данной.</w:t>
      </w:r>
      <w:proofErr w:type="gramEnd"/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Сумма и разность отрезков.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Решение задач на нахождение неизвестного уменьшаемого.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Решение задач на нахождение неизвестного вычитаемого.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Закрепление </w:t>
      </w:r>
      <w:proofErr w:type="gramStart"/>
      <w:r w:rsidRPr="007D36BE">
        <w:rPr>
          <w:sz w:val="16"/>
          <w:szCs w:val="16"/>
        </w:rPr>
        <w:t>изученного</w:t>
      </w:r>
      <w:proofErr w:type="gramEnd"/>
      <w:r w:rsidRPr="007D36BE">
        <w:rPr>
          <w:sz w:val="16"/>
          <w:szCs w:val="16"/>
        </w:rPr>
        <w:t xml:space="preserve"> по теме «Решение задач».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Единицы времени. Час. Минута.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Длина </w:t>
      </w:r>
      <w:proofErr w:type="gramStart"/>
      <w:r w:rsidR="000850ED" w:rsidRPr="007D36BE">
        <w:rPr>
          <w:sz w:val="16"/>
          <w:szCs w:val="16"/>
        </w:rPr>
        <w:t>л</w:t>
      </w:r>
      <w:r w:rsidRPr="007D36BE">
        <w:rPr>
          <w:sz w:val="16"/>
          <w:szCs w:val="16"/>
        </w:rPr>
        <w:t>оманой</w:t>
      </w:r>
      <w:proofErr w:type="gramEnd"/>
      <w:r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proofErr w:type="gramStart"/>
      <w:r w:rsidRPr="007D36BE">
        <w:rPr>
          <w:sz w:val="16"/>
          <w:szCs w:val="16"/>
        </w:rPr>
        <w:t>Закреплен</w:t>
      </w:r>
      <w:r w:rsidR="000850ED" w:rsidRPr="007D36BE">
        <w:rPr>
          <w:sz w:val="16"/>
          <w:szCs w:val="16"/>
        </w:rPr>
        <w:t xml:space="preserve">ие изученного по теме «Сложение </w:t>
      </w:r>
      <w:r w:rsidRPr="007D36BE">
        <w:rPr>
          <w:sz w:val="16"/>
          <w:szCs w:val="16"/>
        </w:rPr>
        <w:t>и вычитание без перехода через разряд».</w:t>
      </w:r>
      <w:proofErr w:type="gramEnd"/>
      <w:r w:rsidR="008F71C6" w:rsidRPr="007D36BE">
        <w:rPr>
          <w:sz w:val="16"/>
          <w:szCs w:val="16"/>
        </w:rPr>
        <w:t xml:space="preserve"> </w:t>
      </w:r>
      <w:r w:rsidR="000850ED" w:rsidRPr="007D36BE">
        <w:rPr>
          <w:sz w:val="16"/>
          <w:szCs w:val="16"/>
        </w:rPr>
        <w:t>Порядок действий.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Скобки.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Числовые выражения.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Сравнение числовых выражений.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Периметр многоугольника.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Свойства сложения.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Закрепление </w:t>
      </w:r>
      <w:proofErr w:type="gramStart"/>
      <w:r w:rsidRPr="007D36BE">
        <w:rPr>
          <w:sz w:val="16"/>
          <w:szCs w:val="16"/>
        </w:rPr>
        <w:t>изученного</w:t>
      </w:r>
      <w:proofErr w:type="gramEnd"/>
      <w:r w:rsidRPr="007D36BE">
        <w:rPr>
          <w:sz w:val="16"/>
          <w:szCs w:val="16"/>
        </w:rPr>
        <w:t xml:space="preserve"> по теме «Сложение и вычитание».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№3.Анализ контрольной работы. Наши проекты «Узоры и орнаменты на посуде».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Подготовка к изучению устных приёмов сложения и вычитания.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Приёмы вычислений для случаев вида  36 + 2, 36 + 20.</w:t>
      </w:r>
      <w:r w:rsidR="000850ED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Приёмы вычислений для случаев вида 36 - 2,36 -20.Приём вычисления для случаев вида26 + 4.Приём вычисления для случаев вида 30 – 7.Приём вычисления для случаев вида 60 – 24.З</w:t>
      </w:r>
      <w:r w:rsidR="000850ED" w:rsidRPr="007D36BE">
        <w:rPr>
          <w:sz w:val="16"/>
          <w:szCs w:val="16"/>
        </w:rPr>
        <w:t xml:space="preserve">акрепление пройденного по теме </w:t>
      </w:r>
      <w:r w:rsidRPr="007D36BE">
        <w:rPr>
          <w:sz w:val="16"/>
          <w:szCs w:val="16"/>
        </w:rPr>
        <w:t>«Решение задач».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Приём вычисления для случаев вида 26 + 7.Приём вычисления для случаев вида35 – 7.З</w:t>
      </w:r>
      <w:r w:rsidR="000850ED" w:rsidRPr="007D36BE">
        <w:rPr>
          <w:sz w:val="16"/>
          <w:szCs w:val="16"/>
        </w:rPr>
        <w:t xml:space="preserve">акрепление пройденного по теме </w:t>
      </w:r>
      <w:r w:rsidRPr="007D36BE">
        <w:rPr>
          <w:sz w:val="16"/>
          <w:szCs w:val="16"/>
        </w:rPr>
        <w:t>«Сложение и вычитание».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№4.Анализ контрольной работы. Буквенные выражения.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по теме «Буквенные выражения».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Уравнение. Решение уравнений методом подбора.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Проверка сложения.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Проверка вычитания.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№5 (за 1полугодие)</w:t>
      </w:r>
      <w:proofErr w:type="gramStart"/>
      <w:r w:rsidRPr="007D36BE">
        <w:rPr>
          <w:sz w:val="16"/>
          <w:szCs w:val="16"/>
        </w:rPr>
        <w:t>.А</w:t>
      </w:r>
      <w:proofErr w:type="gramEnd"/>
      <w:r w:rsidRPr="007D36BE">
        <w:rPr>
          <w:sz w:val="16"/>
          <w:szCs w:val="16"/>
        </w:rPr>
        <w:t xml:space="preserve">нализ контрольной работы. </w:t>
      </w:r>
      <w:r w:rsidR="000850ED" w:rsidRPr="007D36BE">
        <w:rPr>
          <w:sz w:val="16"/>
          <w:szCs w:val="16"/>
        </w:rPr>
        <w:t xml:space="preserve">Закрепление изученного по теме </w:t>
      </w:r>
      <w:r w:rsidRPr="007D36BE">
        <w:rPr>
          <w:sz w:val="16"/>
          <w:szCs w:val="16"/>
        </w:rPr>
        <w:t>«Решение уравнений методом подбора».</w:t>
      </w:r>
    </w:p>
    <w:p w:rsidR="00C34275" w:rsidRPr="007D36BE" w:rsidRDefault="004D0518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Сложение и вычитание от 1 до 100</w:t>
      </w:r>
      <w:r w:rsidR="00C34275" w:rsidRPr="007D36BE">
        <w:rPr>
          <w:b/>
          <w:sz w:val="16"/>
          <w:szCs w:val="16"/>
        </w:rPr>
        <w:t xml:space="preserve">  (</w:t>
      </w:r>
      <w:r w:rsidRPr="007D36BE">
        <w:rPr>
          <w:b/>
          <w:sz w:val="16"/>
          <w:szCs w:val="16"/>
        </w:rPr>
        <w:t>письменные вычисления</w:t>
      </w:r>
      <w:r w:rsidR="00C34275" w:rsidRPr="007D36BE">
        <w:rPr>
          <w:b/>
          <w:sz w:val="16"/>
          <w:szCs w:val="16"/>
        </w:rPr>
        <w:t>) (29 ч)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Сложение вида 45 + 23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Вычитание вида 57 – 26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Проверка сложения и вычитания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изученного по теме «Письменный приём сложения и вычитания»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Угол. Виды углов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по теме «Угол. Виды углов»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Сложение вида 37+48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Сложение вида 37+ 53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Прямоугольник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Сложение вида 87+ 13</w:t>
      </w:r>
      <w:r w:rsidR="000850ED" w:rsidRPr="007D36BE">
        <w:rPr>
          <w:sz w:val="16"/>
          <w:szCs w:val="16"/>
        </w:rPr>
        <w:t xml:space="preserve">.Закрепление изученного по теме </w:t>
      </w:r>
      <w:r w:rsidRPr="007D36BE">
        <w:rPr>
          <w:sz w:val="16"/>
          <w:szCs w:val="16"/>
        </w:rPr>
        <w:t>«Решение задач»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Вычисления вида 32+8, 40-8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Вычитание вида 50-24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Контрольная работа №6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Анализ контрольной работы</w:t>
      </w:r>
      <w:proofErr w:type="gramStart"/>
      <w:r w:rsidRPr="007D36BE">
        <w:rPr>
          <w:sz w:val="16"/>
          <w:szCs w:val="16"/>
        </w:rPr>
        <w:t xml:space="preserve"> </w:t>
      </w:r>
      <w:r w:rsidR="000850ED" w:rsidRPr="007D36BE">
        <w:rPr>
          <w:sz w:val="16"/>
          <w:szCs w:val="16"/>
        </w:rPr>
        <w:t>.</w:t>
      </w:r>
      <w:proofErr w:type="gramEnd"/>
      <w:r w:rsidRPr="007D36BE">
        <w:rPr>
          <w:sz w:val="16"/>
          <w:szCs w:val="16"/>
        </w:rPr>
        <w:t>Вычитание вида 52-24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Закрепление изученного по теме «Письменные приёмы сложения и вычитания»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Свойство противоположных сторон прямоугольника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изученного по теме «Письменные приёмы сложения и вычитания»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Квадрат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Наши проекты. Оригами</w:t>
      </w:r>
      <w:r w:rsidR="000850ED" w:rsidRPr="007D36BE">
        <w:rPr>
          <w:sz w:val="16"/>
          <w:szCs w:val="16"/>
        </w:rPr>
        <w:t>.</w:t>
      </w:r>
    </w:p>
    <w:p w:rsidR="00C34275" w:rsidRPr="007D36BE" w:rsidRDefault="004D0518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Умножение и деление</w:t>
      </w:r>
      <w:r w:rsidR="00C34275" w:rsidRPr="007D36BE">
        <w:rPr>
          <w:b/>
          <w:sz w:val="16"/>
          <w:szCs w:val="16"/>
        </w:rPr>
        <w:t xml:space="preserve"> (25ч)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Конкретный смысл действия умножения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Вычисление результата умножения с помощью сложения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Задачи на умножение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="000850ED" w:rsidRPr="007D36BE">
        <w:rPr>
          <w:sz w:val="16"/>
          <w:szCs w:val="16"/>
        </w:rPr>
        <w:t>Периметр многоугольника</w:t>
      </w:r>
      <w:r w:rsidR="008F71C6" w:rsidRPr="007D36BE">
        <w:rPr>
          <w:sz w:val="16"/>
          <w:szCs w:val="16"/>
        </w:rPr>
        <w:t xml:space="preserve">. </w:t>
      </w:r>
      <w:r w:rsidRPr="007D36BE">
        <w:rPr>
          <w:sz w:val="16"/>
          <w:szCs w:val="16"/>
        </w:rPr>
        <w:t>Умножение 0 и 1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Название компонентов и результата умножения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по теме «Умножение»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Переместительное свойство умножения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Конкретный смысл действия деления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</w:t>
      </w:r>
      <w:r w:rsidR="000850ED" w:rsidRPr="007D36BE">
        <w:rPr>
          <w:sz w:val="16"/>
          <w:szCs w:val="16"/>
        </w:rPr>
        <w:t xml:space="preserve">акрепление по теме «Умножение и </w:t>
      </w:r>
      <w:r w:rsidRPr="007D36BE">
        <w:rPr>
          <w:sz w:val="16"/>
          <w:szCs w:val="16"/>
        </w:rPr>
        <w:t>деление»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Название компонентов и результата деления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№7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Анализ контрольной работы</w:t>
      </w:r>
      <w:proofErr w:type="gramStart"/>
      <w:r w:rsidRPr="007D36BE">
        <w:rPr>
          <w:sz w:val="16"/>
          <w:szCs w:val="16"/>
        </w:rPr>
        <w:t xml:space="preserve"> .</w:t>
      </w:r>
      <w:proofErr w:type="gramEnd"/>
      <w:r w:rsidRPr="007D36BE">
        <w:rPr>
          <w:sz w:val="16"/>
          <w:szCs w:val="16"/>
        </w:rPr>
        <w:t>Закрепление по теме «Умножение и деление»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Связь между компонентом и результатом умножения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Приём деления, основанный на связи между компонентами и результатом умножения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Приёмы умножения и деления на 10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Задачи с величинами: цена, количество, стоимость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Задачи на нахождение неизвестного третьего слагаемого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Закрепление </w:t>
      </w:r>
      <w:proofErr w:type="gramStart"/>
      <w:r w:rsidRPr="007D36BE">
        <w:rPr>
          <w:sz w:val="16"/>
          <w:szCs w:val="16"/>
        </w:rPr>
        <w:t>изученного</w:t>
      </w:r>
      <w:proofErr w:type="gramEnd"/>
      <w:r w:rsidRPr="007D36BE">
        <w:rPr>
          <w:sz w:val="16"/>
          <w:szCs w:val="16"/>
        </w:rPr>
        <w:t xml:space="preserve"> по теме «Решение задач»</w:t>
      </w:r>
      <w:r w:rsidR="000850ED" w:rsidRPr="007D36BE">
        <w:rPr>
          <w:sz w:val="16"/>
          <w:szCs w:val="16"/>
        </w:rPr>
        <w:t xml:space="preserve">. </w:t>
      </w:r>
      <w:r w:rsidRPr="007D36BE">
        <w:rPr>
          <w:sz w:val="16"/>
          <w:szCs w:val="16"/>
        </w:rPr>
        <w:t>Контрольная работа №8</w:t>
      </w:r>
      <w:r w:rsidR="000850ED" w:rsidRPr="007D36BE">
        <w:rPr>
          <w:sz w:val="16"/>
          <w:szCs w:val="16"/>
        </w:rPr>
        <w:t>.</w:t>
      </w:r>
    </w:p>
    <w:p w:rsidR="00C34275" w:rsidRPr="007D36BE" w:rsidRDefault="004D0518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Табличное умножение и деление</w:t>
      </w:r>
      <w:r w:rsidR="00C34275" w:rsidRPr="007D36BE">
        <w:rPr>
          <w:b/>
          <w:sz w:val="16"/>
          <w:szCs w:val="16"/>
        </w:rPr>
        <w:t xml:space="preserve"> (22ч)</w:t>
      </w:r>
    </w:p>
    <w:p w:rsidR="00C34275" w:rsidRPr="007D36BE" w:rsidRDefault="00C34275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Анализ</w:t>
      </w:r>
      <w:r w:rsidR="000850ED" w:rsidRPr="007D36BE">
        <w:rPr>
          <w:sz w:val="16"/>
          <w:szCs w:val="16"/>
        </w:rPr>
        <w:t xml:space="preserve"> контрольной работы. Умножение и деление 2 </w:t>
      </w:r>
      <w:r w:rsidRPr="007D36BE">
        <w:rPr>
          <w:sz w:val="16"/>
          <w:szCs w:val="16"/>
        </w:rPr>
        <w:t>и на 2</w:t>
      </w:r>
      <w:r w:rsidR="000850ED" w:rsidRPr="007D36BE">
        <w:rPr>
          <w:sz w:val="16"/>
          <w:szCs w:val="16"/>
        </w:rPr>
        <w:t xml:space="preserve">.Приёмы </w:t>
      </w:r>
      <w:r w:rsidRPr="007D36BE">
        <w:rPr>
          <w:sz w:val="16"/>
          <w:szCs w:val="16"/>
        </w:rPr>
        <w:t>умножения числа 2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Деление на 2</w:t>
      </w:r>
      <w:r w:rsidR="000850ED" w:rsidRPr="007D36BE">
        <w:rPr>
          <w:sz w:val="16"/>
          <w:szCs w:val="16"/>
        </w:rPr>
        <w:t xml:space="preserve">.Закрепление изученного по теме </w:t>
      </w:r>
      <w:r w:rsidRPr="007D36BE">
        <w:rPr>
          <w:sz w:val="16"/>
          <w:szCs w:val="16"/>
        </w:rPr>
        <w:t>«Умножение и деление на 2»</w:t>
      </w:r>
      <w:r w:rsidR="000850ED" w:rsidRPr="007D36BE">
        <w:rPr>
          <w:sz w:val="16"/>
          <w:szCs w:val="16"/>
        </w:rPr>
        <w:t xml:space="preserve">.Умножение числа 3 </w:t>
      </w:r>
      <w:r w:rsidRPr="007D36BE">
        <w:rPr>
          <w:sz w:val="16"/>
          <w:szCs w:val="16"/>
        </w:rPr>
        <w:t>и на 3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Деление на 3</w:t>
      </w:r>
      <w:r w:rsidR="000850ED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Закрепление знаний табличного умножения на 2 и 3</w:t>
      </w:r>
      <w:r w:rsidR="000850ED" w:rsidRPr="007D36BE">
        <w:rPr>
          <w:sz w:val="16"/>
          <w:szCs w:val="16"/>
        </w:rPr>
        <w:t xml:space="preserve">. </w:t>
      </w:r>
      <w:r w:rsidRPr="007D36BE">
        <w:rPr>
          <w:sz w:val="16"/>
          <w:szCs w:val="16"/>
        </w:rPr>
        <w:t>Контрольная работа №9 (итоговая)</w:t>
      </w:r>
      <w:r w:rsidR="000850ED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Что узнали. Чему научились во 2 классе?</w:t>
      </w:r>
    </w:p>
    <w:p w:rsidR="000F1CCE" w:rsidRPr="007D36BE" w:rsidRDefault="000F1CCE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3 класс (136ч)</w:t>
      </w:r>
    </w:p>
    <w:p w:rsidR="000F1CCE" w:rsidRPr="007D36BE" w:rsidRDefault="000F1CCE" w:rsidP="004D0518">
      <w:pPr>
        <w:spacing w:line="360" w:lineRule="auto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 от 1 до 100. Сложение и вычитание (9ч)</w:t>
      </w:r>
    </w:p>
    <w:p w:rsidR="000F1CCE" w:rsidRPr="007D36BE" w:rsidRDefault="000F1CCE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lastRenderedPageBreak/>
        <w:t>Повторение. Нумерация чисел. Устные и письменные приемы сложения и вычитания. Выражения с переменной. Решение уравнений. Обозначение геометрических фигур буквами. Закрепление темы «Сложение и вычитание». Контрольная работа по теме «Повторение. Сложение и вычитание». Анализ контрольной работы.</w:t>
      </w:r>
    </w:p>
    <w:p w:rsidR="000F1CCE" w:rsidRPr="007D36BE" w:rsidRDefault="000F1CCE" w:rsidP="004D0518">
      <w:pPr>
        <w:spacing w:line="360" w:lineRule="auto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 от 1 до 100. Табличное умножение и деление (55ч)</w:t>
      </w:r>
    </w:p>
    <w:p w:rsidR="000F1CCE" w:rsidRPr="007D36BE" w:rsidRDefault="000F1CCE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Связь умножения и сложения.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Связь между компонентами и результатом умножения. Четные и нечетные числа.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умножения и деления на 3.Решение задач с величинами: цена, количество, стоимость.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Математический диктант. Решение задач с понятиями «масса» и «количество».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Порядок выполнения действий.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темы «Табличное умножение и деление».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по теме «Умножение и деление на 2 и на 3».Анализ контрольной работы. Таблица умножения и деления на 4.Задачи на увеличение числа в несколько раз.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Математический диктант. Задачи на уменьшение числа в несколько раз.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Задачи на уменьшение числа в несколько раз.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умножения и деления на 5.Задачи на кратное сравнение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Решение задач на кратное сравнение.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умножения и деления на 6.Математический диктант. Решение задач.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умножения и деления на 7.Наши проекты. Контрольная работа по теме «Табличное умножение и деление».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Анализ контрольной работы.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Площадь.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Сравнение площадей фигур. Квадратный сантиметр.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Площадь прямоугольника. Таблица умножения и деления с числом 8.Решение задач на нахождение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площади.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умножения и деления с числом 9.Квадратный дециметр.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Таблица умножения.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Закрепление </w:t>
      </w:r>
      <w:proofErr w:type="gramStart"/>
      <w:r w:rsidRPr="007D36BE">
        <w:rPr>
          <w:sz w:val="16"/>
          <w:szCs w:val="16"/>
        </w:rPr>
        <w:t>изученного</w:t>
      </w:r>
      <w:proofErr w:type="gramEnd"/>
      <w:r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Квадратный метр.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Умножение на 1.Умножение на 0.Умножение и деление с числами 1 и 0. Деление нуля на число.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за первое полугодие. Анализ контрольной работы. Доли. Окружность. Круг. Диаметр круга. Решение задач. Единицы времени.</w:t>
      </w:r>
    </w:p>
    <w:p w:rsidR="000F1CCE" w:rsidRPr="007D36BE" w:rsidRDefault="000F1CCE" w:rsidP="004D0518">
      <w:pPr>
        <w:spacing w:line="360" w:lineRule="auto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 xml:space="preserve">Числа от 1 до 100. </w:t>
      </w:r>
      <w:r w:rsidR="008F71C6" w:rsidRPr="007D36BE">
        <w:rPr>
          <w:rFonts w:eastAsia="Calibri"/>
          <w:b/>
          <w:sz w:val="16"/>
          <w:szCs w:val="16"/>
          <w:lang w:eastAsia="en-US"/>
        </w:rPr>
        <w:t xml:space="preserve"> </w:t>
      </w:r>
      <w:proofErr w:type="spellStart"/>
      <w:r w:rsidRPr="007D36BE">
        <w:rPr>
          <w:rFonts w:eastAsia="Calibri"/>
          <w:b/>
          <w:sz w:val="16"/>
          <w:szCs w:val="16"/>
          <w:lang w:eastAsia="en-US"/>
        </w:rPr>
        <w:t>Внетабличное</w:t>
      </w:r>
      <w:proofErr w:type="spellEnd"/>
      <w:r w:rsidRPr="007D36BE">
        <w:rPr>
          <w:rFonts w:eastAsia="Calibri"/>
          <w:b/>
          <w:sz w:val="16"/>
          <w:szCs w:val="16"/>
          <w:lang w:eastAsia="en-US"/>
        </w:rPr>
        <w:t xml:space="preserve"> умножение и деление(29ч)</w:t>
      </w:r>
    </w:p>
    <w:p w:rsidR="000F1CCE" w:rsidRPr="007D36BE" w:rsidRDefault="000F1CCE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Умножение и деление круглых чисел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="00A15108" w:rsidRPr="007D36BE">
        <w:rPr>
          <w:sz w:val="16"/>
          <w:szCs w:val="16"/>
        </w:rPr>
        <w:t>Деление вида 80:20.Умножение суммы на число.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Умножение дв</w:t>
      </w:r>
      <w:r w:rsidR="00A15108" w:rsidRPr="007D36BE">
        <w:rPr>
          <w:sz w:val="16"/>
          <w:szCs w:val="16"/>
        </w:rPr>
        <w:t xml:space="preserve">узначного числа </w:t>
      </w:r>
      <w:proofErr w:type="gramStart"/>
      <w:r w:rsidR="00A15108" w:rsidRPr="007D36BE">
        <w:rPr>
          <w:sz w:val="16"/>
          <w:szCs w:val="16"/>
        </w:rPr>
        <w:t>на</w:t>
      </w:r>
      <w:proofErr w:type="gramEnd"/>
      <w:r w:rsidR="00A15108" w:rsidRPr="007D36BE">
        <w:rPr>
          <w:sz w:val="16"/>
          <w:szCs w:val="16"/>
        </w:rPr>
        <w:t xml:space="preserve"> однозначное.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Изученные приёмы умно</w:t>
      </w:r>
      <w:r w:rsidR="00A15108" w:rsidRPr="007D36BE">
        <w:rPr>
          <w:sz w:val="16"/>
          <w:szCs w:val="16"/>
        </w:rPr>
        <w:t>жения и деления. Решение задач.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Деление суммы на число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Математический диктант. Деление дв</w:t>
      </w:r>
      <w:r w:rsidR="00A15108" w:rsidRPr="007D36BE">
        <w:rPr>
          <w:sz w:val="16"/>
          <w:szCs w:val="16"/>
        </w:rPr>
        <w:t xml:space="preserve">узначного числа </w:t>
      </w:r>
      <w:proofErr w:type="gramStart"/>
      <w:r w:rsidR="00A15108" w:rsidRPr="007D36BE">
        <w:rPr>
          <w:sz w:val="16"/>
          <w:szCs w:val="16"/>
        </w:rPr>
        <w:t>на</w:t>
      </w:r>
      <w:proofErr w:type="gramEnd"/>
      <w:r w:rsidR="00A15108" w:rsidRPr="007D36BE">
        <w:rPr>
          <w:sz w:val="16"/>
          <w:szCs w:val="16"/>
        </w:rPr>
        <w:t xml:space="preserve"> однозначное.</w:t>
      </w:r>
      <w:r w:rsidR="008F71C6" w:rsidRPr="007D36BE">
        <w:rPr>
          <w:sz w:val="16"/>
          <w:szCs w:val="16"/>
        </w:rPr>
        <w:t xml:space="preserve"> </w:t>
      </w:r>
      <w:r w:rsidR="00A15108" w:rsidRPr="007D36BE">
        <w:rPr>
          <w:sz w:val="16"/>
          <w:szCs w:val="16"/>
        </w:rPr>
        <w:t>Делимое. Делитель.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Проверка деления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Случай деления вида 87:29</w:t>
      </w:r>
      <w:r w:rsidR="00A15108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Проверка умножения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Решение уравнений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Математический диктант.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Изученные приёмы умножения и деления. Решение задач.</w:t>
      </w:r>
    </w:p>
    <w:p w:rsidR="000F1CCE" w:rsidRPr="007D36BE" w:rsidRDefault="000F1CCE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Изученные приёмы умно</w:t>
      </w:r>
      <w:r w:rsidR="00A15108" w:rsidRPr="007D36BE">
        <w:rPr>
          <w:sz w:val="16"/>
          <w:szCs w:val="16"/>
        </w:rPr>
        <w:t xml:space="preserve">жения и деления. Решение задач. </w:t>
      </w:r>
      <w:r w:rsidRPr="007D36BE">
        <w:rPr>
          <w:sz w:val="16"/>
          <w:szCs w:val="16"/>
        </w:rPr>
        <w:t>Контрольная работа по теме «решение уравнений»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Анализ контрольной работы. Деление с остатком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Деление с остатком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="00A15108" w:rsidRPr="007D36BE">
        <w:rPr>
          <w:sz w:val="16"/>
          <w:szCs w:val="16"/>
        </w:rPr>
        <w:t>Деление с остатком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Математический диктант. Деление с остатком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Решен</w:t>
      </w:r>
      <w:r w:rsidR="00A15108" w:rsidRPr="007D36BE">
        <w:rPr>
          <w:sz w:val="16"/>
          <w:szCs w:val="16"/>
        </w:rPr>
        <w:t>ие задач на деление с остатком.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Случаи деления, </w:t>
      </w:r>
      <w:r w:rsidR="00A15108" w:rsidRPr="007D36BE">
        <w:rPr>
          <w:sz w:val="16"/>
          <w:szCs w:val="16"/>
        </w:rPr>
        <w:t>когда делитель больше делимого.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Проверка деления с остатком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«Что узнали. </w:t>
      </w:r>
      <w:r w:rsidR="00A15108" w:rsidRPr="007D36BE">
        <w:rPr>
          <w:sz w:val="16"/>
          <w:szCs w:val="16"/>
        </w:rPr>
        <w:t>Чему научились».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Наши проекты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по теме «Деление с остатком»</w:t>
      </w:r>
      <w:r w:rsidR="00A15108" w:rsidRPr="007D36BE">
        <w:rPr>
          <w:sz w:val="16"/>
          <w:szCs w:val="16"/>
        </w:rPr>
        <w:t>.</w:t>
      </w:r>
    </w:p>
    <w:p w:rsidR="000F1CCE" w:rsidRPr="007D36BE" w:rsidRDefault="000F1CCE" w:rsidP="004D0518">
      <w:pPr>
        <w:spacing w:line="360" w:lineRule="auto"/>
        <w:contextualSpacing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t>Числа от 1  до 1000. Нумерация (13ч)</w:t>
      </w:r>
    </w:p>
    <w:p w:rsidR="000F1CCE" w:rsidRPr="007D36BE" w:rsidRDefault="000F1CCE" w:rsidP="004D0518">
      <w:pPr>
        <w:spacing w:line="360" w:lineRule="auto"/>
        <w:contextualSpacing/>
        <w:rPr>
          <w:sz w:val="16"/>
          <w:szCs w:val="16"/>
        </w:rPr>
      </w:pPr>
      <w:r w:rsidRPr="007D36BE">
        <w:rPr>
          <w:sz w:val="16"/>
          <w:szCs w:val="16"/>
        </w:rPr>
        <w:t>Анализ контрольной работы. 1000</w:t>
      </w:r>
      <w:r w:rsidR="00A15108" w:rsidRPr="007D36BE">
        <w:rPr>
          <w:sz w:val="16"/>
          <w:szCs w:val="16"/>
        </w:rPr>
        <w:t>.</w:t>
      </w:r>
      <w:r w:rsidRPr="007D36BE">
        <w:rPr>
          <w:sz w:val="16"/>
          <w:szCs w:val="16"/>
        </w:rPr>
        <w:t>Образовани</w:t>
      </w:r>
      <w:r w:rsidR="00A15108" w:rsidRPr="007D36BE">
        <w:rPr>
          <w:sz w:val="16"/>
          <w:szCs w:val="16"/>
        </w:rPr>
        <w:t>е и название трёхзначных чисел. Запись трёхзначных чисел.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Письме</w:t>
      </w:r>
      <w:r w:rsidR="00A15108" w:rsidRPr="007D36BE">
        <w:rPr>
          <w:sz w:val="16"/>
          <w:szCs w:val="16"/>
        </w:rPr>
        <w:t>нная нумерация в пределах 1000.</w:t>
      </w:r>
      <w:r w:rsidRPr="007D36BE">
        <w:rPr>
          <w:sz w:val="16"/>
          <w:szCs w:val="16"/>
        </w:rPr>
        <w:t>Увеличение и у</w:t>
      </w:r>
      <w:r w:rsidR="00A15108" w:rsidRPr="007D36BE">
        <w:rPr>
          <w:sz w:val="16"/>
          <w:szCs w:val="16"/>
        </w:rPr>
        <w:t>меньшение числа в 10, в100 раз.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Представление трёхзначных чисел в </w:t>
      </w:r>
      <w:r w:rsidR="00A15108" w:rsidRPr="007D36BE">
        <w:rPr>
          <w:sz w:val="16"/>
          <w:szCs w:val="16"/>
        </w:rPr>
        <w:t>виде суммы разрядных слагаемых.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 xml:space="preserve">Письменная нумерация в пределах </w:t>
      </w:r>
      <w:r w:rsidR="00A15108" w:rsidRPr="007D36BE">
        <w:rPr>
          <w:sz w:val="16"/>
          <w:szCs w:val="16"/>
        </w:rPr>
        <w:t>1000. Приёмы устных вычислений.</w:t>
      </w:r>
      <w:r w:rsidR="008F71C6" w:rsidRPr="007D36BE">
        <w:rPr>
          <w:sz w:val="16"/>
          <w:szCs w:val="16"/>
        </w:rPr>
        <w:t xml:space="preserve"> </w:t>
      </w:r>
      <w:r w:rsidR="00A15108" w:rsidRPr="007D36BE">
        <w:rPr>
          <w:sz w:val="16"/>
          <w:szCs w:val="16"/>
        </w:rPr>
        <w:t>Сравнение трёхзначных чисел.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Письме</w:t>
      </w:r>
      <w:r w:rsidR="00A15108" w:rsidRPr="007D36BE">
        <w:rPr>
          <w:sz w:val="16"/>
          <w:szCs w:val="16"/>
        </w:rPr>
        <w:t>нная нумерация в пределах 1000.Единицы массы. Грамм.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Закрепление изученного «Числа от 1  до 1000. Нумерация»</w:t>
      </w:r>
      <w:r w:rsidR="00A15108" w:rsidRPr="007D36BE">
        <w:rPr>
          <w:sz w:val="16"/>
          <w:szCs w:val="16"/>
        </w:rPr>
        <w:t>.</w:t>
      </w:r>
      <w:r w:rsidR="008F71C6" w:rsidRPr="007D36BE">
        <w:rPr>
          <w:sz w:val="16"/>
          <w:szCs w:val="16"/>
        </w:rPr>
        <w:t xml:space="preserve"> </w:t>
      </w:r>
      <w:r w:rsidRPr="007D36BE">
        <w:rPr>
          <w:sz w:val="16"/>
          <w:szCs w:val="16"/>
        </w:rPr>
        <w:t>Контрольная работа по теме «Нумерация в пределах 1000»</w:t>
      </w:r>
      <w:r w:rsidR="00A15108" w:rsidRPr="007D36BE">
        <w:rPr>
          <w:sz w:val="16"/>
          <w:szCs w:val="16"/>
        </w:rPr>
        <w:t>.</w:t>
      </w:r>
    </w:p>
    <w:p w:rsidR="00A15108" w:rsidRPr="007D36BE" w:rsidRDefault="00A15108" w:rsidP="00D255EE">
      <w:pPr>
        <w:spacing w:line="360" w:lineRule="auto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 от 1 до 1000. Сложение и вычитание (12ч)</w:t>
      </w:r>
    </w:p>
    <w:p w:rsidR="00A15108" w:rsidRPr="007D36BE" w:rsidRDefault="00A15108" w:rsidP="004D0518">
      <w:pPr>
        <w:spacing w:line="360" w:lineRule="auto"/>
        <w:rPr>
          <w:bCs/>
          <w:color w:val="000000"/>
          <w:sz w:val="16"/>
          <w:szCs w:val="16"/>
        </w:rPr>
      </w:pPr>
      <w:r w:rsidRPr="007D36BE">
        <w:rPr>
          <w:bCs/>
          <w:color w:val="000000"/>
          <w:sz w:val="16"/>
          <w:szCs w:val="16"/>
        </w:rPr>
        <w:t>Анализ контрольной работы. Приёмы устных вычислений. Приёмы устных вычислений вида 450+30, 620-200. Приёмы устных вычислений вида 470+80, 560-90. Приёмы устных вычислений вида 260+310, 670-140. Приёмы письменных вычислений. Алгоритм вычитания трёхзначных чисел. Виды треугольников. Закрепление  изученного «Числа от 1 до 1000. Сложение и вычитание». Контрольная работа по теме «Сложение и вычитание»</w:t>
      </w:r>
    </w:p>
    <w:p w:rsidR="00A15108" w:rsidRPr="007D36BE" w:rsidRDefault="00A15108" w:rsidP="004D0518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Числа от 1 до 1000. Умножение и деление (5ч)</w:t>
      </w:r>
    </w:p>
    <w:p w:rsidR="00A15108" w:rsidRPr="007D36BE" w:rsidRDefault="00A15108" w:rsidP="004D0518">
      <w:pPr>
        <w:spacing w:line="360" w:lineRule="auto"/>
        <w:rPr>
          <w:bCs/>
          <w:color w:val="000000"/>
          <w:sz w:val="16"/>
          <w:szCs w:val="16"/>
        </w:rPr>
      </w:pPr>
      <w:r w:rsidRPr="007D36BE">
        <w:rPr>
          <w:bCs/>
          <w:color w:val="000000"/>
          <w:sz w:val="16"/>
          <w:szCs w:val="16"/>
        </w:rPr>
        <w:t xml:space="preserve">Анализ контрольной работы. Приемы устных вычислений. Приемы устных вычислений. Приемы устных вычислений. Виды треугольников. Закрепление </w:t>
      </w:r>
      <w:proofErr w:type="gramStart"/>
      <w:r w:rsidRPr="007D36BE">
        <w:rPr>
          <w:bCs/>
          <w:color w:val="000000"/>
          <w:sz w:val="16"/>
          <w:szCs w:val="16"/>
        </w:rPr>
        <w:t>изученного</w:t>
      </w:r>
      <w:proofErr w:type="gramEnd"/>
      <w:r w:rsidRPr="007D36BE">
        <w:rPr>
          <w:bCs/>
          <w:color w:val="000000"/>
          <w:sz w:val="16"/>
          <w:szCs w:val="16"/>
        </w:rPr>
        <w:t xml:space="preserve"> «Умножение и деление».</w:t>
      </w:r>
    </w:p>
    <w:p w:rsidR="00A15108" w:rsidRPr="007D36BE" w:rsidRDefault="00A15108" w:rsidP="004D0518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Приемы письменных вычислений (13ч)</w:t>
      </w:r>
    </w:p>
    <w:p w:rsidR="00A15108" w:rsidRPr="007D36BE" w:rsidRDefault="00A15108" w:rsidP="004D0518">
      <w:pPr>
        <w:spacing w:line="360" w:lineRule="auto"/>
        <w:rPr>
          <w:bCs/>
          <w:color w:val="000000"/>
          <w:sz w:val="16"/>
          <w:szCs w:val="16"/>
        </w:rPr>
      </w:pPr>
      <w:r w:rsidRPr="007D36BE">
        <w:rPr>
          <w:bCs/>
          <w:color w:val="000000"/>
          <w:sz w:val="16"/>
          <w:szCs w:val="16"/>
        </w:rPr>
        <w:t xml:space="preserve">Приемы письменных вычислений  в пределах 1000. Алгоритм письменного умножения трёхзначного числа на </w:t>
      </w:r>
      <w:proofErr w:type="gramStart"/>
      <w:r w:rsidRPr="007D36BE">
        <w:rPr>
          <w:bCs/>
          <w:color w:val="000000"/>
          <w:sz w:val="16"/>
          <w:szCs w:val="16"/>
        </w:rPr>
        <w:t>однозначное</w:t>
      </w:r>
      <w:proofErr w:type="gramEnd"/>
      <w:r w:rsidRPr="007D36BE">
        <w:rPr>
          <w:bCs/>
          <w:color w:val="000000"/>
          <w:sz w:val="16"/>
          <w:szCs w:val="16"/>
        </w:rPr>
        <w:t xml:space="preserve">. Закрепление изученного «Алгоритм письменного умножения трёхзначного числа </w:t>
      </w:r>
      <w:proofErr w:type="gramStart"/>
      <w:r w:rsidRPr="007D36BE">
        <w:rPr>
          <w:bCs/>
          <w:color w:val="000000"/>
          <w:sz w:val="16"/>
          <w:szCs w:val="16"/>
        </w:rPr>
        <w:t>на</w:t>
      </w:r>
      <w:proofErr w:type="gramEnd"/>
      <w:r w:rsidRPr="007D36BE">
        <w:rPr>
          <w:bCs/>
          <w:color w:val="000000"/>
          <w:sz w:val="16"/>
          <w:szCs w:val="16"/>
        </w:rPr>
        <w:t xml:space="preserve"> однозначное». Приемы письменного деления в пределах 1000. Алгоритм деления трёхзначного числа на </w:t>
      </w:r>
      <w:proofErr w:type="gramStart"/>
      <w:r w:rsidRPr="007D36BE">
        <w:rPr>
          <w:bCs/>
          <w:color w:val="000000"/>
          <w:sz w:val="16"/>
          <w:szCs w:val="16"/>
        </w:rPr>
        <w:t>однозначное</w:t>
      </w:r>
      <w:proofErr w:type="gramEnd"/>
      <w:r w:rsidRPr="007D36BE">
        <w:rPr>
          <w:bCs/>
          <w:color w:val="000000"/>
          <w:sz w:val="16"/>
          <w:szCs w:val="16"/>
        </w:rPr>
        <w:t xml:space="preserve">. Проверка деления. Закрепление изученного «Алгоритм деления трёхзначного числа </w:t>
      </w:r>
      <w:proofErr w:type="gramStart"/>
      <w:r w:rsidRPr="007D36BE">
        <w:rPr>
          <w:bCs/>
          <w:color w:val="000000"/>
          <w:sz w:val="16"/>
          <w:szCs w:val="16"/>
        </w:rPr>
        <w:t>на</w:t>
      </w:r>
      <w:proofErr w:type="gramEnd"/>
      <w:r w:rsidRPr="007D36BE">
        <w:rPr>
          <w:bCs/>
          <w:color w:val="000000"/>
          <w:sz w:val="16"/>
          <w:szCs w:val="16"/>
        </w:rPr>
        <w:t xml:space="preserve"> однозначное». Закрепление </w:t>
      </w:r>
      <w:proofErr w:type="gramStart"/>
      <w:r w:rsidRPr="007D36BE">
        <w:rPr>
          <w:bCs/>
          <w:color w:val="000000"/>
          <w:sz w:val="16"/>
          <w:szCs w:val="16"/>
        </w:rPr>
        <w:t>изученного</w:t>
      </w:r>
      <w:proofErr w:type="gramEnd"/>
      <w:r w:rsidRPr="007D36BE">
        <w:rPr>
          <w:bCs/>
          <w:color w:val="000000"/>
          <w:sz w:val="16"/>
          <w:szCs w:val="16"/>
        </w:rPr>
        <w:t xml:space="preserve">.  Знакомство с калькулятором. Закрепление изученного «Алгоритм деления трёхзначного числа </w:t>
      </w:r>
      <w:proofErr w:type="gramStart"/>
      <w:r w:rsidRPr="007D36BE">
        <w:rPr>
          <w:bCs/>
          <w:color w:val="000000"/>
          <w:sz w:val="16"/>
          <w:szCs w:val="16"/>
        </w:rPr>
        <w:t>на</w:t>
      </w:r>
      <w:proofErr w:type="gramEnd"/>
      <w:r w:rsidRPr="007D36BE">
        <w:rPr>
          <w:bCs/>
          <w:color w:val="000000"/>
          <w:sz w:val="16"/>
          <w:szCs w:val="16"/>
        </w:rPr>
        <w:t xml:space="preserve"> однозначное». Итоговая контрольная работа «Числа от 1 до 1000». Закрепление изученного «Числа от 1 до 1000».</w:t>
      </w:r>
    </w:p>
    <w:p w:rsidR="00A15108" w:rsidRPr="007D36BE" w:rsidRDefault="00A15108" w:rsidP="004D0518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4 класс (136ч)</w:t>
      </w:r>
    </w:p>
    <w:p w:rsidR="00D255EE" w:rsidRPr="007D36BE" w:rsidRDefault="00D255EE" w:rsidP="00D255EE">
      <w:pPr>
        <w:spacing w:after="200" w:line="276" w:lineRule="auto"/>
        <w:ind w:left="360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 от 1 до 1000 (14ч)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>Числа от 1 до 1000. Нумерация. Четыре арифметических действия. Порядок их выполнения в выражениях, содержащих два - четыре действия. Письменные приемы вычислений.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Числа, которые больше 1000. Нумерация</w:t>
      </w:r>
      <w:r w:rsidRPr="007D36BE">
        <w:rPr>
          <w:rFonts w:eastAsia="Calibri"/>
          <w:sz w:val="16"/>
          <w:szCs w:val="16"/>
          <w:lang w:eastAsia="en-US"/>
        </w:rPr>
        <w:t xml:space="preserve"> </w:t>
      </w:r>
      <w:r w:rsidRPr="007D36BE">
        <w:rPr>
          <w:rFonts w:eastAsia="Calibri"/>
          <w:b/>
          <w:sz w:val="16"/>
          <w:szCs w:val="16"/>
          <w:lang w:eastAsia="en-US"/>
        </w:rPr>
        <w:t>(12 ч)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lastRenderedPageBreak/>
        <w:t>Новая счетная единица - тысяча. Разряды и классы: класс единиц, класс тысяч, класс миллионов и т. д. Чтение, запись и сравнение многозначных чисел. Представление многозначного числа в виде суммы разрядных слагаемых. Увеличение (уменьшение) числа в 10, 100, 1000 раз.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i/>
          <w:sz w:val="16"/>
          <w:szCs w:val="16"/>
          <w:lang w:eastAsia="en-US"/>
        </w:rPr>
        <w:t>Практическая работа</w:t>
      </w:r>
      <w:r w:rsidRPr="007D36BE">
        <w:rPr>
          <w:rFonts w:eastAsia="Calibri"/>
          <w:sz w:val="16"/>
          <w:szCs w:val="16"/>
          <w:lang w:eastAsia="en-US"/>
        </w:rPr>
        <w:t>. Угол. Построение углов различных видов.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Числа, которые больше 1000. Величины (11 ч)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>Единицы длины: миллиметр, сантиметр, дециметр, метр, километр. Соотношения между ними. Единицы площади: квадратный миллиметр, квадратный сантиметр, квадратный дециметр, квадратный метр, квадратный километр. Соотношения между ними. Единицы массы: грамм, килограмм, центнер, тонна. Соотношения между ними. Единицы времени: секунда, минута, час, сутки, месяц, год, век. Соотношения между ними. Задачи на определение начала, конца события, его продолжительности.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i/>
          <w:sz w:val="16"/>
          <w:szCs w:val="16"/>
          <w:lang w:eastAsia="en-US"/>
        </w:rPr>
        <w:t>Практическая работа.</w:t>
      </w:r>
      <w:r w:rsidRPr="007D36BE">
        <w:rPr>
          <w:rFonts w:eastAsia="Calibri"/>
          <w:sz w:val="16"/>
          <w:szCs w:val="16"/>
          <w:lang w:eastAsia="en-US"/>
        </w:rPr>
        <w:t xml:space="preserve"> Измерение площади геометрической фигуры при помощи палетки.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Числа, которые больше 1000. Сложение и вычитание(12 ч)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 xml:space="preserve">Сложение и вычитание (обобщение и систематизация знаний): задачи, решаемые сложением и вычитанием; сложение и вычитание с числом 0; 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>переместительное и сочетательное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 xml:space="preserve">Решение уравнений вида </w:t>
      </w:r>
      <w:r w:rsidRPr="007D36BE">
        <w:rPr>
          <w:rFonts w:eastAsia="Calibri"/>
          <w:i/>
          <w:sz w:val="16"/>
          <w:szCs w:val="16"/>
          <w:lang w:eastAsia="en-US"/>
        </w:rPr>
        <w:t xml:space="preserve">х+215=548+85, 586-х=132+205, х-137=600-180. </w:t>
      </w:r>
      <w:r w:rsidRPr="007D36BE">
        <w:rPr>
          <w:rFonts w:eastAsia="Calibri"/>
          <w:sz w:val="16"/>
          <w:szCs w:val="16"/>
          <w:lang w:eastAsia="en-US"/>
        </w:rPr>
        <w:t>Устное сложение и вычитание чисел в случаях, сводимых к действиям в пределах 100, и письменное – в остальных случаях. Сложение и вычитание значений величин.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Числа, которые больше 1000. Умножение и деление (77 ч)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 xml:space="preserve">Умножение и деление (обобщение и систематизация знаний): задачи, решаемые умножением и делением; случаи умножения с числами 1 и 0; деление числа 0 и невозможность деления на 0; переместительное и сочетательное свойства умножения, распределительное свойство умножения относительно сложения; рационализация вычислений на основе перестановки множителей, умножения суммы на число и числа на сумму, деления суммы на число, умножения и деления числа на произведение; взаимосвязь между компонентами и результатами умножения и деления; способы проверки умножения и деления. Решение уравнений вида 5×х=128+327, х-12=250-30, 360:х=630:7 на основе взаимосвязей между компонентами и результатами действий. Устное умножение и деление на однозначное число в случаях, сводимых к действиям в пределах 100; умножение и деление на 10, 100, 1000. </w:t>
      </w:r>
      <w:proofErr w:type="gramStart"/>
      <w:r w:rsidRPr="007D36BE">
        <w:rPr>
          <w:rFonts w:eastAsia="Calibri"/>
          <w:sz w:val="16"/>
          <w:szCs w:val="16"/>
          <w:lang w:eastAsia="en-US"/>
        </w:rPr>
        <w:t>Письменное умножение и деление на однозначное и двузначное числа в пределах миллиона.</w:t>
      </w:r>
      <w:proofErr w:type="gramEnd"/>
      <w:r w:rsidRPr="007D36BE">
        <w:rPr>
          <w:rFonts w:eastAsia="Calibri"/>
          <w:sz w:val="16"/>
          <w:szCs w:val="16"/>
          <w:lang w:eastAsia="en-US"/>
        </w:rPr>
        <w:t xml:space="preserve"> Письменное умножение и деление на трехзначное число (в порядке ознакомления). Умножение и деление значений величин на однозначное число. Связь между величинами (скорость, время, расстояние; масса одного предмета, количество предметов, масса всех предметов и др.).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i/>
          <w:sz w:val="16"/>
          <w:szCs w:val="16"/>
          <w:lang w:eastAsia="en-US"/>
        </w:rPr>
        <w:t>Практическая работа</w:t>
      </w:r>
      <w:r w:rsidRPr="007D36BE">
        <w:rPr>
          <w:rFonts w:eastAsia="Calibri"/>
          <w:sz w:val="16"/>
          <w:szCs w:val="16"/>
          <w:lang w:eastAsia="en-US"/>
        </w:rPr>
        <w:t>. Построение прямоугольного треугольника и прямоугольника на нелинованной бумаге.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Итоговое повторение(6 ч)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both"/>
        <w:rPr>
          <w:rFonts w:eastAsia="Calibri"/>
          <w:sz w:val="16"/>
          <w:szCs w:val="16"/>
          <w:lang w:eastAsia="en-US"/>
        </w:rPr>
      </w:pPr>
      <w:r w:rsidRPr="007D36BE">
        <w:rPr>
          <w:rFonts w:eastAsia="Calibri"/>
          <w:sz w:val="16"/>
          <w:szCs w:val="16"/>
          <w:lang w:eastAsia="en-US"/>
        </w:rPr>
        <w:t>Повторение изученных тем за год. Нумерация многозначных чисел. Арифметические действия. Порядок выполнения действий. Выражение. Равенство. Неравенство. Уравнение. Величины. Геометрические фигуры. Доли. Решение задач изученных видов.</w:t>
      </w:r>
    </w:p>
    <w:p w:rsidR="00D255EE" w:rsidRPr="007D36BE" w:rsidRDefault="00D255EE" w:rsidP="00D255EE">
      <w:pPr>
        <w:spacing w:after="200" w:line="360" w:lineRule="auto"/>
        <w:ind w:left="357"/>
        <w:contextualSpacing/>
        <w:jc w:val="center"/>
        <w:rPr>
          <w:rFonts w:eastAsia="Calibri"/>
          <w:b/>
          <w:sz w:val="16"/>
          <w:szCs w:val="16"/>
          <w:lang w:eastAsia="en-US"/>
        </w:rPr>
      </w:pPr>
      <w:r w:rsidRPr="007D36BE">
        <w:rPr>
          <w:rFonts w:eastAsia="Calibri"/>
          <w:b/>
          <w:sz w:val="16"/>
          <w:szCs w:val="16"/>
          <w:lang w:eastAsia="en-US"/>
        </w:rPr>
        <w:t>Планируемые результаты:</w:t>
      </w:r>
    </w:p>
    <w:p w:rsidR="00A1665E" w:rsidRPr="007D36BE" w:rsidRDefault="00A1665E" w:rsidP="004D0518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1 класс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и последовательность чисел от 0 до 20; назва</w:t>
      </w:r>
      <w:r w:rsidRPr="007D36BE">
        <w:rPr>
          <w:color w:val="000000"/>
          <w:sz w:val="16"/>
          <w:szCs w:val="16"/>
        </w:rPr>
        <w:softHyphen/>
        <w:t>ния и обозначение действий сложения и вычитания;</w:t>
      </w:r>
    </w:p>
    <w:p w:rsidR="00A1665E" w:rsidRPr="007D36BE" w:rsidRDefault="00A1665E" w:rsidP="004D0518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таблицу сложения чисел в пределах 10 и соответствую</w:t>
      </w:r>
      <w:r w:rsidRPr="007D36BE">
        <w:rPr>
          <w:color w:val="000000"/>
          <w:sz w:val="16"/>
          <w:szCs w:val="16"/>
        </w:rPr>
        <w:softHyphen/>
        <w:t>щие случаи вычитания учащиеся должны усвоить на уровне автоматизированного навыка.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считать предметы в пределах 20; читать, записывать и сравнивать числа в пределах 20;</w:t>
      </w:r>
    </w:p>
    <w:p w:rsidR="00A1665E" w:rsidRPr="007D36BE" w:rsidRDefault="00A1665E" w:rsidP="004D0518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находить значение числового выражения в 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действия в пределах 10 (без скобок);</w:t>
      </w:r>
    </w:p>
    <w:p w:rsidR="00A1665E" w:rsidRPr="007D36BE" w:rsidRDefault="00A1665E" w:rsidP="004D051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решать задачи в одно действие, раскрывающие конкрет</w:t>
      </w:r>
      <w:r w:rsidRPr="007D36BE">
        <w:rPr>
          <w:color w:val="000000"/>
          <w:sz w:val="16"/>
          <w:szCs w:val="16"/>
        </w:rPr>
        <w:softHyphen/>
        <w:t>ный смысл действий сложения и вычитания, а также задачи на нахождение числа, которое на несколько единиц больше (меньше) данног</w:t>
      </w:r>
      <w:r w:rsidR="008F71C6" w:rsidRPr="007D36BE">
        <w:rPr>
          <w:color w:val="000000"/>
          <w:sz w:val="16"/>
          <w:szCs w:val="16"/>
        </w:rPr>
        <w:t>о.</w:t>
      </w:r>
    </w:p>
    <w:p w:rsidR="00A1665E" w:rsidRPr="007D36BE" w:rsidRDefault="00A1665E" w:rsidP="00D255EE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2 класс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и последовательность чисел от 1 до 100;</w:t>
      </w:r>
    </w:p>
    <w:p w:rsidR="00A1665E" w:rsidRPr="007D36BE" w:rsidRDefault="00A1665E" w:rsidP="004D0518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компонентов и результатов сложения и вычита</w:t>
      </w:r>
      <w:r w:rsidRPr="007D36BE">
        <w:rPr>
          <w:color w:val="000000"/>
          <w:sz w:val="16"/>
          <w:szCs w:val="16"/>
        </w:rPr>
        <w:softHyphen/>
        <w:t>ния;</w:t>
      </w:r>
    </w:p>
    <w:p w:rsidR="00A1665E" w:rsidRPr="007D36BE" w:rsidRDefault="00A1665E" w:rsidP="004D0518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правила порядка выполнения действий в числовых выра</w:t>
      </w:r>
      <w:r w:rsidRPr="007D36BE">
        <w:rPr>
          <w:color w:val="000000"/>
          <w:sz w:val="16"/>
          <w:szCs w:val="16"/>
        </w:rPr>
        <w:softHyphen/>
        <w:t>жениях в два действия, содержащих сложение и вычитание (со скобками и без них);</w:t>
      </w:r>
    </w:p>
    <w:p w:rsidR="00A1665E" w:rsidRPr="007D36BE" w:rsidRDefault="00A1665E" w:rsidP="004D0518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и обозначение действий умножения и деления;</w:t>
      </w:r>
    </w:p>
    <w:p w:rsidR="00A1665E" w:rsidRPr="007D36BE" w:rsidRDefault="00A1665E" w:rsidP="004D0518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таблицу сложения однозначных чисел и соответствую</w:t>
      </w:r>
      <w:r w:rsidRPr="007D36BE">
        <w:rPr>
          <w:color w:val="000000"/>
          <w:sz w:val="16"/>
          <w:szCs w:val="16"/>
        </w:rPr>
        <w:softHyphen/>
        <w:t>щие случаи вычитания учащиеся должны усвоить на уровне автоматизированного навыка.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lastRenderedPageBreak/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читать, записывать и сравнивать числа в пределах 100;</w:t>
      </w:r>
    </w:p>
    <w:p w:rsidR="00A1665E" w:rsidRPr="007D36BE" w:rsidRDefault="00A1665E" w:rsidP="004D0518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находить сумму и разность чисел в пределах 100: в бо</w:t>
      </w:r>
      <w:r w:rsidRPr="007D36BE">
        <w:rPr>
          <w:color w:val="000000"/>
          <w:sz w:val="16"/>
          <w:szCs w:val="16"/>
        </w:rPr>
        <w:softHyphen/>
        <w:t xml:space="preserve">лее легких случаях устно, </w:t>
      </w:r>
      <w:proofErr w:type="gramStart"/>
      <w:r w:rsidRPr="007D36BE">
        <w:rPr>
          <w:color w:val="000000"/>
          <w:sz w:val="16"/>
          <w:szCs w:val="16"/>
        </w:rPr>
        <w:t>в</w:t>
      </w:r>
      <w:proofErr w:type="gramEnd"/>
      <w:r w:rsidRPr="007D36BE">
        <w:rPr>
          <w:color w:val="000000"/>
          <w:sz w:val="16"/>
          <w:szCs w:val="16"/>
        </w:rPr>
        <w:t xml:space="preserve"> более сложных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письменно;</w:t>
      </w:r>
    </w:p>
    <w:p w:rsidR="00A1665E" w:rsidRPr="007D36BE" w:rsidRDefault="00A1665E" w:rsidP="004D0518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находить значения числовых выражений в 2 действия, содержащих сложение и вычитание (со скобками и без них);</w:t>
      </w:r>
    </w:p>
    <w:p w:rsidR="00A1665E" w:rsidRPr="007D36BE" w:rsidRDefault="00A1665E" w:rsidP="004D0518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решать задачи в 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действия на сложение и вычитание и задачи в одно действие, раскрывающие конкретный смысл умножения и деления;</w:t>
      </w:r>
    </w:p>
    <w:p w:rsidR="00A1665E" w:rsidRPr="007D36BE" w:rsidRDefault="00A1665E" w:rsidP="004D0518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чертить отрезок заданной длины и измерять длину дан</w:t>
      </w:r>
      <w:r w:rsidRPr="007D36BE">
        <w:rPr>
          <w:color w:val="000000"/>
          <w:sz w:val="16"/>
          <w:szCs w:val="16"/>
        </w:rPr>
        <w:softHyphen/>
        <w:t>ного отрезка;</w:t>
      </w:r>
    </w:p>
    <w:p w:rsidR="00A1665E" w:rsidRPr="007D36BE" w:rsidRDefault="00A1665E" w:rsidP="004D0518">
      <w:pPr>
        <w:numPr>
          <w:ilvl w:val="0"/>
          <w:numId w:val="6"/>
        </w:numPr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находить длину ломаной, состоящей из 3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4 звеньев, и периметр многоугольника (треугольника, четырехуголь</w:t>
      </w:r>
      <w:r w:rsidRPr="007D36BE">
        <w:rPr>
          <w:color w:val="000000"/>
          <w:sz w:val="16"/>
          <w:szCs w:val="16"/>
        </w:rPr>
        <w:softHyphen/>
        <w:t>ника).</w:t>
      </w:r>
    </w:p>
    <w:p w:rsidR="00A1665E" w:rsidRPr="007D36BE" w:rsidRDefault="00A1665E" w:rsidP="004D0518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3 класс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7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и последовательность чисел до 1000; названия компонентов и результатов умножения и деле</w:t>
      </w:r>
      <w:r w:rsidRPr="007D36BE">
        <w:rPr>
          <w:color w:val="000000"/>
          <w:sz w:val="16"/>
          <w:szCs w:val="16"/>
        </w:rPr>
        <w:softHyphen/>
        <w:t>ния;</w:t>
      </w:r>
    </w:p>
    <w:p w:rsidR="00A1665E" w:rsidRPr="007D36BE" w:rsidRDefault="00A1665E" w:rsidP="004D0518">
      <w:pPr>
        <w:numPr>
          <w:ilvl w:val="0"/>
          <w:numId w:val="7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правила порядка выполнения действий в выражениях в 2—3 действия (со скобками и без них);</w:t>
      </w:r>
    </w:p>
    <w:p w:rsidR="00A1665E" w:rsidRPr="007D36BE" w:rsidRDefault="00A1665E" w:rsidP="004D0518">
      <w:pPr>
        <w:numPr>
          <w:ilvl w:val="0"/>
          <w:numId w:val="7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b/>
          <w:bCs/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таблицу умножения однозначных чисел и соответствую</w:t>
      </w:r>
      <w:r w:rsidRPr="007D36BE">
        <w:rPr>
          <w:color w:val="000000"/>
          <w:sz w:val="16"/>
          <w:szCs w:val="16"/>
        </w:rPr>
        <w:softHyphen/>
        <w:t>щие случаи деления учащиеся должны усвоить на уровне автоматизированного навыка.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numPr>
          <w:ilvl w:val="0"/>
          <w:numId w:val="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читать, записывать, сравнивать числа в пределах 1000; выполнять устно четыре арифметических действия в пре</w:t>
      </w:r>
      <w:r w:rsidRPr="007D36BE">
        <w:rPr>
          <w:color w:val="000000"/>
          <w:sz w:val="16"/>
          <w:szCs w:val="16"/>
        </w:rPr>
        <w:softHyphen/>
        <w:t>делах 100;</w:t>
      </w:r>
    </w:p>
    <w:p w:rsidR="00A1665E" w:rsidRPr="007D36BE" w:rsidRDefault="00A1665E" w:rsidP="004D0518">
      <w:pPr>
        <w:numPr>
          <w:ilvl w:val="0"/>
          <w:numId w:val="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выполнять письменно сложение, вычитание двузначных и трехзначных чисел в пределах 1000;</w:t>
      </w:r>
    </w:p>
    <w:p w:rsidR="00A1665E" w:rsidRPr="007D36BE" w:rsidRDefault="00A1665E" w:rsidP="004D0518">
      <w:pPr>
        <w:numPr>
          <w:ilvl w:val="0"/>
          <w:numId w:val="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выполнять проверку вычислений;</w:t>
      </w:r>
    </w:p>
    <w:p w:rsidR="00A1665E" w:rsidRPr="007D36BE" w:rsidRDefault="00A1665E" w:rsidP="004D0518">
      <w:pPr>
        <w:numPr>
          <w:ilvl w:val="0"/>
          <w:numId w:val="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вычислять значения числовых выражений, содержащих 2 – 3 действия (со скобками и без них);</w:t>
      </w:r>
    </w:p>
    <w:p w:rsidR="00A1665E" w:rsidRPr="007D36BE" w:rsidRDefault="00A1665E" w:rsidP="004D0518">
      <w:pPr>
        <w:numPr>
          <w:ilvl w:val="0"/>
          <w:numId w:val="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решать задачи в 1 – 3 действия;</w:t>
      </w:r>
    </w:p>
    <w:p w:rsidR="00CE7AB1" w:rsidRPr="007D36BE" w:rsidRDefault="00A1665E" w:rsidP="004D0518">
      <w:pPr>
        <w:numPr>
          <w:ilvl w:val="0"/>
          <w:numId w:val="8"/>
        </w:numPr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находить периметр многоугольника и в том числе прямо</w:t>
      </w:r>
      <w:r w:rsidRPr="007D36BE">
        <w:rPr>
          <w:color w:val="000000"/>
          <w:sz w:val="16"/>
          <w:szCs w:val="16"/>
        </w:rPr>
        <w:softHyphen/>
        <w:t>угольника (квадрата).</w:t>
      </w:r>
    </w:p>
    <w:p w:rsidR="00A1665E" w:rsidRPr="007D36BE" w:rsidRDefault="00A1665E" w:rsidP="004D0518">
      <w:pPr>
        <w:spacing w:line="360" w:lineRule="auto"/>
        <w:jc w:val="center"/>
        <w:rPr>
          <w:b/>
          <w:bCs/>
          <w:color w:val="000000"/>
          <w:sz w:val="16"/>
          <w:szCs w:val="16"/>
        </w:rPr>
      </w:pPr>
      <w:r w:rsidRPr="007D36BE">
        <w:rPr>
          <w:b/>
          <w:bCs/>
          <w:color w:val="000000"/>
          <w:sz w:val="16"/>
          <w:szCs w:val="16"/>
        </w:rPr>
        <w:t>4 класс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9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и последовательность чисел в натуральном ряду (с какого числа начинается этот ряд и как образуется каждое следующее число в этом ряду);</w:t>
      </w:r>
    </w:p>
    <w:p w:rsidR="00A1665E" w:rsidRPr="007D36BE" w:rsidRDefault="00A1665E" w:rsidP="004D0518">
      <w:pPr>
        <w:numPr>
          <w:ilvl w:val="0"/>
          <w:numId w:val="9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как  образуется  каждая  следующая  счетная  единица (сколько единиц в одном десятке, сколько десятков в одной сотне и т. д., сколько разрядов содержится в каждом клас</w:t>
      </w:r>
      <w:r w:rsidRPr="007D36BE">
        <w:rPr>
          <w:color w:val="000000"/>
          <w:sz w:val="16"/>
          <w:szCs w:val="16"/>
        </w:rPr>
        <w:softHyphen/>
        <w:t>се), названия и последовательность классов.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numPr>
          <w:ilvl w:val="0"/>
          <w:numId w:val="10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читать,   записывать   и  сравнивать  числа  в   пределах</w:t>
      </w:r>
      <w:r w:rsidRPr="007D36BE">
        <w:rPr>
          <w:color w:val="000000"/>
          <w:sz w:val="16"/>
          <w:szCs w:val="16"/>
        </w:rPr>
        <w:br/>
        <w:t>миллиона; записывать результат сравнения, используя знаки</w:t>
      </w:r>
      <w:r w:rsidRPr="007D36BE">
        <w:rPr>
          <w:color w:val="000000"/>
          <w:sz w:val="16"/>
          <w:szCs w:val="16"/>
        </w:rPr>
        <w:br/>
        <w:t>&gt; (больше), &lt; (меньше), = (равно);</w:t>
      </w:r>
    </w:p>
    <w:p w:rsidR="00A1665E" w:rsidRPr="007D36BE" w:rsidRDefault="00A1665E" w:rsidP="004D0518">
      <w:pPr>
        <w:numPr>
          <w:ilvl w:val="0"/>
          <w:numId w:val="10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представлять любое трехзначное число в виде суммы разрядных слагаемых.</w:t>
      </w:r>
    </w:p>
    <w:p w:rsidR="00A1665E" w:rsidRPr="007D36BE" w:rsidRDefault="00A1665E" w:rsidP="004D0518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понимать конкретный смысл каждого арифметического действия.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36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i/>
          <w:iCs/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названия   и   обозначения   арифметических  действий, названия компонентов и результата каждого действия;</w:t>
      </w:r>
    </w:p>
    <w:p w:rsidR="00A1665E" w:rsidRPr="007D36BE" w:rsidRDefault="00A1665E" w:rsidP="004D0518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связь   между  компонентами   и   результатом   каждого действия;</w:t>
      </w:r>
    </w:p>
    <w:p w:rsidR="00A1665E" w:rsidRPr="007D36BE" w:rsidRDefault="00A1665E" w:rsidP="004D0518">
      <w:pPr>
        <w:pStyle w:val="21"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0"/>
        <w:jc w:val="left"/>
        <w:rPr>
          <w:spacing w:val="0"/>
          <w:sz w:val="16"/>
          <w:szCs w:val="16"/>
        </w:rPr>
      </w:pPr>
      <w:r w:rsidRPr="007D36BE">
        <w:rPr>
          <w:spacing w:val="0"/>
          <w:sz w:val="16"/>
          <w:szCs w:val="16"/>
        </w:rPr>
        <w:t>основные свойства арифметических действий  (переместительное и сочетательное свойства сложения и умноже</w:t>
      </w:r>
      <w:r w:rsidRPr="007D36BE">
        <w:rPr>
          <w:spacing w:val="0"/>
          <w:sz w:val="16"/>
          <w:szCs w:val="16"/>
        </w:rPr>
        <w:softHyphen/>
        <w:t>ния, распределительное свойство умножения относительно сложения);</w:t>
      </w:r>
    </w:p>
    <w:p w:rsidR="00A1665E" w:rsidRPr="007D36BE" w:rsidRDefault="00A1665E" w:rsidP="004D0518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правила о порядке выполнения действий в числовых выражениях, содержащих скобки и не содержащих их;</w:t>
      </w:r>
    </w:p>
    <w:p w:rsidR="00A1665E" w:rsidRPr="007D36BE" w:rsidRDefault="00A1665E" w:rsidP="004D0518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таблицы сложения и умножения однозначных чисел и</w:t>
      </w:r>
      <w:r w:rsidRPr="007D36BE">
        <w:rPr>
          <w:color w:val="000000"/>
          <w:sz w:val="16"/>
          <w:szCs w:val="16"/>
        </w:rPr>
        <w:br/>
        <w:t>соответствующие случаи вычитания и деления.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shd w:val="clear" w:color="auto" w:fill="FFFFFF"/>
        <w:tabs>
          <w:tab w:val="left" w:pos="634"/>
        </w:tabs>
        <w:spacing w:line="360" w:lineRule="auto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записывать и вычислять значения числовых выраже</w:t>
      </w:r>
      <w:r w:rsidRPr="007D36BE">
        <w:rPr>
          <w:color w:val="000000"/>
          <w:sz w:val="16"/>
          <w:szCs w:val="16"/>
        </w:rPr>
        <w:softHyphen/>
        <w:t>ний, содержащих 3 – 4 действия (со скобками и без них);</w:t>
      </w:r>
    </w:p>
    <w:p w:rsidR="00A1665E" w:rsidRPr="007D36BE" w:rsidRDefault="00A1665E" w:rsidP="004D0518">
      <w:pPr>
        <w:spacing w:line="360" w:lineRule="auto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находить  числовые  значения  буквенных  выражений вида а ± 3, 8 • </w:t>
      </w:r>
      <w:r w:rsidRPr="007D36BE">
        <w:rPr>
          <w:color w:val="000000"/>
          <w:sz w:val="16"/>
          <w:szCs w:val="16"/>
          <w:lang w:val="en-US"/>
        </w:rPr>
        <w:t>r</w:t>
      </w:r>
      <w:r w:rsidRPr="007D36BE">
        <w:rPr>
          <w:color w:val="000000"/>
          <w:sz w:val="16"/>
          <w:szCs w:val="16"/>
        </w:rPr>
        <w:t xml:space="preserve">, </w:t>
      </w:r>
      <w:r w:rsidRPr="007D36BE">
        <w:rPr>
          <w:color w:val="000000"/>
          <w:sz w:val="16"/>
          <w:szCs w:val="16"/>
          <w:lang w:val="en-US"/>
        </w:rPr>
        <w:t>b</w:t>
      </w:r>
      <w:proofErr w:type="gramStart"/>
      <w:r w:rsidRPr="007D36BE">
        <w:rPr>
          <w:color w:val="000000"/>
          <w:sz w:val="16"/>
          <w:szCs w:val="16"/>
        </w:rPr>
        <w:t xml:space="preserve"> :</w:t>
      </w:r>
      <w:proofErr w:type="gramEnd"/>
      <w:smartTag w:uri="urn:schemas-microsoft-com:office:smarttags" w:element="metricconverter">
        <w:smartTagPr>
          <w:attr w:name="ProductID" w:val="2, a"/>
        </w:smartTagPr>
        <w:r w:rsidRPr="007D36BE">
          <w:rPr>
            <w:color w:val="000000"/>
            <w:sz w:val="16"/>
            <w:szCs w:val="16"/>
          </w:rPr>
          <w:t xml:space="preserve">2, </w:t>
        </w:r>
        <w:r w:rsidRPr="007D36BE">
          <w:rPr>
            <w:color w:val="000000"/>
            <w:sz w:val="16"/>
            <w:szCs w:val="16"/>
            <w:lang w:val="en-US"/>
          </w:rPr>
          <w:t>a</w:t>
        </w:r>
      </w:smartTag>
      <w:r w:rsidRPr="007D36BE">
        <w:rPr>
          <w:color w:val="000000"/>
          <w:sz w:val="16"/>
          <w:szCs w:val="16"/>
        </w:rPr>
        <w:t xml:space="preserve"> ± </w:t>
      </w:r>
      <w:r w:rsidRPr="007D36BE">
        <w:rPr>
          <w:color w:val="000000"/>
          <w:sz w:val="16"/>
          <w:szCs w:val="16"/>
          <w:lang w:val="en-US"/>
        </w:rPr>
        <w:t>b</w:t>
      </w:r>
      <w:r w:rsidRPr="007D36BE">
        <w:rPr>
          <w:color w:val="000000"/>
          <w:sz w:val="16"/>
          <w:szCs w:val="16"/>
        </w:rPr>
        <w:t xml:space="preserve">, </w:t>
      </w:r>
      <w:r w:rsidRPr="007D36BE">
        <w:rPr>
          <w:color w:val="000000"/>
          <w:sz w:val="16"/>
          <w:szCs w:val="16"/>
          <w:lang w:val="en-US"/>
        </w:rPr>
        <w:t>c</w:t>
      </w:r>
      <w:r w:rsidRPr="007D36BE">
        <w:rPr>
          <w:color w:val="000000"/>
          <w:sz w:val="16"/>
          <w:szCs w:val="16"/>
        </w:rPr>
        <w:t xml:space="preserve"> • </w:t>
      </w:r>
      <w:r w:rsidRPr="007D36BE">
        <w:rPr>
          <w:color w:val="000000"/>
          <w:sz w:val="16"/>
          <w:szCs w:val="16"/>
          <w:lang w:val="en-US"/>
        </w:rPr>
        <w:t>d</w:t>
      </w:r>
      <w:r w:rsidRPr="007D36BE">
        <w:rPr>
          <w:color w:val="000000"/>
          <w:sz w:val="16"/>
          <w:szCs w:val="16"/>
        </w:rPr>
        <w:t xml:space="preserve">, </w:t>
      </w:r>
      <w:r w:rsidRPr="007D36BE">
        <w:rPr>
          <w:color w:val="000000"/>
          <w:sz w:val="16"/>
          <w:szCs w:val="16"/>
          <w:lang w:val="en-US"/>
        </w:rPr>
        <w:t>k</w:t>
      </w:r>
      <w:r w:rsidRPr="007D36BE">
        <w:rPr>
          <w:color w:val="000000"/>
          <w:sz w:val="16"/>
          <w:szCs w:val="16"/>
        </w:rPr>
        <w:t xml:space="preserve">  : </w:t>
      </w:r>
      <w:r w:rsidRPr="007D36BE">
        <w:rPr>
          <w:color w:val="000000"/>
          <w:sz w:val="16"/>
          <w:szCs w:val="16"/>
          <w:lang w:val="en-US"/>
        </w:rPr>
        <w:t>n</w:t>
      </w:r>
      <w:r w:rsidRPr="007D36BE">
        <w:rPr>
          <w:color w:val="000000"/>
          <w:sz w:val="16"/>
          <w:szCs w:val="16"/>
        </w:rPr>
        <w:t>при заданных числовых значениях входящих в них букв;</w:t>
      </w:r>
    </w:p>
    <w:p w:rsidR="00A1665E" w:rsidRPr="007D36BE" w:rsidRDefault="00A1665E" w:rsidP="004D0518">
      <w:pPr>
        <w:shd w:val="clear" w:color="auto" w:fill="FFFFFF"/>
        <w:tabs>
          <w:tab w:val="left" w:pos="634"/>
        </w:tabs>
        <w:spacing w:line="360" w:lineRule="auto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выполнять устные вычисления в пределах 100 и с большими числами в случаях, сводимых к действиям в пределах 100;</w:t>
      </w:r>
    </w:p>
    <w:p w:rsidR="00A1665E" w:rsidRPr="007D36BE" w:rsidRDefault="00A1665E" w:rsidP="004D0518">
      <w:pPr>
        <w:shd w:val="clear" w:color="auto" w:fill="FFFFFF"/>
        <w:tabs>
          <w:tab w:val="left" w:pos="634"/>
        </w:tabs>
        <w:spacing w:line="360" w:lineRule="auto"/>
        <w:rPr>
          <w:color w:val="000000"/>
          <w:sz w:val="16"/>
          <w:szCs w:val="16"/>
        </w:rPr>
      </w:pPr>
      <w:proofErr w:type="gramStart"/>
      <w:r w:rsidRPr="007D36BE">
        <w:rPr>
          <w:color w:val="000000"/>
          <w:sz w:val="16"/>
          <w:szCs w:val="16"/>
        </w:rPr>
        <w:t>выполнять письменные вычисления (сложение и вычитание многозначных чисел, умножение и деление многозначных чисел на однозначное и двузначное числа), проверку вычислений;</w:t>
      </w:r>
      <w:proofErr w:type="gramEnd"/>
    </w:p>
    <w:p w:rsidR="00A1665E" w:rsidRPr="007D36BE" w:rsidRDefault="00A1665E" w:rsidP="004D0518">
      <w:pPr>
        <w:shd w:val="clear" w:color="auto" w:fill="FFFFFF"/>
        <w:tabs>
          <w:tab w:val="left" w:pos="634"/>
        </w:tabs>
        <w:spacing w:line="360" w:lineRule="auto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решать    уравнения    вида    х ± 60 = 320,     125 + х = 750</w:t>
      </w:r>
      <w:r w:rsidRPr="007D36BE">
        <w:rPr>
          <w:color w:val="000000"/>
          <w:sz w:val="16"/>
          <w:szCs w:val="16"/>
        </w:rPr>
        <w:br/>
        <w:t>2000 – х = 1450, х – 12 = 2400, х</w:t>
      </w:r>
      <w:proofErr w:type="gramStart"/>
      <w:r w:rsidRPr="007D36BE">
        <w:rPr>
          <w:color w:val="000000"/>
          <w:sz w:val="16"/>
          <w:szCs w:val="16"/>
        </w:rPr>
        <w:t xml:space="preserve"> :</w:t>
      </w:r>
      <w:proofErr w:type="gramEnd"/>
      <w:r w:rsidRPr="007D36BE">
        <w:rPr>
          <w:color w:val="000000"/>
          <w:sz w:val="16"/>
          <w:szCs w:val="16"/>
        </w:rPr>
        <w:t xml:space="preserve"> 5 = 420,  600 : х = 25 на основ&lt;</w:t>
      </w:r>
      <w:r w:rsidRPr="007D36BE">
        <w:rPr>
          <w:color w:val="000000"/>
          <w:sz w:val="16"/>
          <w:szCs w:val="16"/>
        </w:rPr>
        <w:br/>
        <w:t>взаимосвязи между компонентами и результатами действий решать задачи в 1 – 3 действия.</w:t>
      </w:r>
    </w:p>
    <w:p w:rsidR="00A1665E" w:rsidRPr="007D36BE" w:rsidRDefault="00A1665E" w:rsidP="004D0518">
      <w:pPr>
        <w:numPr>
          <w:ilvl w:val="0"/>
          <w:numId w:val="12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иметь представление о таких величинах, как длина, пло</w:t>
      </w:r>
      <w:r w:rsidRPr="007D36BE">
        <w:rPr>
          <w:color w:val="000000"/>
          <w:sz w:val="16"/>
          <w:szCs w:val="16"/>
        </w:rPr>
        <w:softHyphen/>
        <w:t xml:space="preserve">щадь, масса, время, и способах их измерений. 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12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i/>
          <w:iCs/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lastRenderedPageBreak/>
        <w:t>единицы названных величин, общепринятые их обозначе</w:t>
      </w:r>
      <w:r w:rsidRPr="007D36BE">
        <w:rPr>
          <w:color w:val="000000"/>
          <w:sz w:val="16"/>
          <w:szCs w:val="16"/>
        </w:rPr>
        <w:softHyphen/>
        <w:t>ния, соотношения между единицами каждой из этих величин;</w:t>
      </w:r>
    </w:p>
    <w:p w:rsidR="00A1665E" w:rsidRPr="007D36BE" w:rsidRDefault="00A1665E" w:rsidP="004D0518">
      <w:pPr>
        <w:numPr>
          <w:ilvl w:val="0"/>
          <w:numId w:val="12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связи между такими величинами, как цена, количест</w:t>
      </w:r>
      <w:r w:rsidRPr="007D36BE">
        <w:rPr>
          <w:color w:val="000000"/>
          <w:sz w:val="16"/>
          <w:szCs w:val="16"/>
        </w:rPr>
        <w:softHyphen/>
        <w:t>во, стоимость; скорость, время, расстояние и др.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numPr>
          <w:ilvl w:val="0"/>
          <w:numId w:val="1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находить  длину  отрезка,  ломаной,   периметр  много</w:t>
      </w:r>
      <w:r w:rsidRPr="007D36BE">
        <w:rPr>
          <w:color w:val="000000"/>
          <w:sz w:val="16"/>
          <w:szCs w:val="16"/>
        </w:rPr>
        <w:softHyphen/>
        <w:t>угольника, в том числе прямоугольника (квадрата);</w:t>
      </w:r>
    </w:p>
    <w:p w:rsidR="00A1665E" w:rsidRPr="007D36BE" w:rsidRDefault="00A1665E" w:rsidP="004D0518">
      <w:pPr>
        <w:numPr>
          <w:ilvl w:val="0"/>
          <w:numId w:val="1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находить  площадь  прямоугольника  (квадрата),   зная длины его сторон;</w:t>
      </w:r>
    </w:p>
    <w:p w:rsidR="00A1665E" w:rsidRPr="007D36BE" w:rsidRDefault="00A1665E" w:rsidP="004D0518">
      <w:pPr>
        <w:numPr>
          <w:ilvl w:val="0"/>
          <w:numId w:val="1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узнавать время по часам;</w:t>
      </w:r>
    </w:p>
    <w:p w:rsidR="00A1665E" w:rsidRPr="007D36BE" w:rsidRDefault="00A1665E" w:rsidP="004D0518">
      <w:pPr>
        <w:numPr>
          <w:ilvl w:val="0"/>
          <w:numId w:val="1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выполнять   арифметические  действия   с   величинами (сложение и вычитание значений величин, умножение и де</w:t>
      </w:r>
      <w:r w:rsidRPr="007D36BE">
        <w:rPr>
          <w:color w:val="000000"/>
          <w:sz w:val="16"/>
          <w:szCs w:val="16"/>
        </w:rPr>
        <w:softHyphen/>
        <w:t xml:space="preserve">ление </w:t>
      </w:r>
      <w:proofErr w:type="gramStart"/>
      <w:r w:rsidRPr="007D36BE">
        <w:rPr>
          <w:color w:val="000000"/>
          <w:sz w:val="16"/>
          <w:szCs w:val="16"/>
        </w:rPr>
        <w:t>значении</w:t>
      </w:r>
      <w:proofErr w:type="gramEnd"/>
      <w:r w:rsidRPr="007D36BE">
        <w:rPr>
          <w:color w:val="000000"/>
          <w:sz w:val="16"/>
          <w:szCs w:val="16"/>
        </w:rPr>
        <w:t xml:space="preserve"> величин на однозначное число);</w:t>
      </w:r>
    </w:p>
    <w:p w:rsidR="00A1665E" w:rsidRPr="007D36BE" w:rsidRDefault="00A1665E" w:rsidP="004D0518">
      <w:pPr>
        <w:numPr>
          <w:ilvl w:val="0"/>
          <w:numId w:val="13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применять к решению текстовых задач знание изучен</w:t>
      </w:r>
      <w:r w:rsidRPr="007D36BE">
        <w:rPr>
          <w:color w:val="000000"/>
          <w:sz w:val="16"/>
          <w:szCs w:val="16"/>
        </w:rPr>
        <w:softHyphen/>
        <w:t>ных связей между величинами.</w:t>
      </w:r>
    </w:p>
    <w:p w:rsidR="00A1665E" w:rsidRPr="007D36BE" w:rsidRDefault="00A1665E" w:rsidP="004D0518">
      <w:pPr>
        <w:numPr>
          <w:ilvl w:val="0"/>
          <w:numId w:val="1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sz w:val="16"/>
          <w:szCs w:val="16"/>
        </w:rPr>
      </w:pPr>
      <w:proofErr w:type="gramStart"/>
      <w:r w:rsidRPr="007D36BE">
        <w:rPr>
          <w:color w:val="000000"/>
          <w:sz w:val="16"/>
          <w:szCs w:val="16"/>
        </w:rPr>
        <w:t>иметь представление о таких геометрических фигурах, как точка, линия (прямая, кривая), отрезок, ломаная, много</w:t>
      </w:r>
      <w:r w:rsidRPr="007D36BE">
        <w:rPr>
          <w:color w:val="000000"/>
          <w:sz w:val="16"/>
          <w:szCs w:val="16"/>
        </w:rPr>
        <w:softHyphen/>
        <w:t>угольник и его элементы (вершины, стороны, углы), в том числе треугольник, прямоугольник (квадрат), угол, круг, ок</w:t>
      </w:r>
      <w:r w:rsidRPr="007D36BE">
        <w:rPr>
          <w:color w:val="000000"/>
          <w:sz w:val="16"/>
          <w:szCs w:val="16"/>
        </w:rPr>
        <w:softHyphen/>
        <w:t>ружность (центр, радиус).</w:t>
      </w:r>
      <w:proofErr w:type="gramEnd"/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знать:</w:t>
      </w:r>
    </w:p>
    <w:p w:rsidR="00A1665E" w:rsidRPr="007D36BE" w:rsidRDefault="00A1665E" w:rsidP="004D0518">
      <w:pPr>
        <w:numPr>
          <w:ilvl w:val="0"/>
          <w:numId w:val="1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виды углов: прямой, острый, тупой;</w:t>
      </w:r>
    </w:p>
    <w:p w:rsidR="00A1665E" w:rsidRPr="007D36BE" w:rsidRDefault="00A1665E" w:rsidP="004D0518">
      <w:pPr>
        <w:numPr>
          <w:ilvl w:val="0"/>
          <w:numId w:val="1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виды треугольников:  прямоугольный,  остроугольный, тупоугольный; равносторонний, равнобедренный, разносто</w:t>
      </w:r>
      <w:r w:rsidRPr="007D36BE">
        <w:rPr>
          <w:color w:val="000000"/>
          <w:sz w:val="16"/>
          <w:szCs w:val="16"/>
        </w:rPr>
        <w:softHyphen/>
        <w:t>ронний;</w:t>
      </w:r>
    </w:p>
    <w:p w:rsidR="00A1665E" w:rsidRPr="007D36BE" w:rsidRDefault="00A1665E" w:rsidP="004D0518">
      <w:pPr>
        <w:numPr>
          <w:ilvl w:val="0"/>
          <w:numId w:val="1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определение прямоугольника (квадрата);</w:t>
      </w:r>
    </w:p>
    <w:p w:rsidR="00A1665E" w:rsidRPr="007D36BE" w:rsidRDefault="00A1665E" w:rsidP="004D0518">
      <w:pPr>
        <w:numPr>
          <w:ilvl w:val="0"/>
          <w:numId w:val="1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свойство противоположных сторон прямоугольника.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Обучающиеся</w:t>
      </w:r>
      <w:r w:rsidRPr="007D36BE">
        <w:rPr>
          <w:b/>
          <w:bCs/>
          <w:color w:val="000000"/>
          <w:sz w:val="16"/>
          <w:szCs w:val="16"/>
        </w:rPr>
        <w:t xml:space="preserve"> должны уметь:</w:t>
      </w:r>
    </w:p>
    <w:p w:rsidR="00A1665E" w:rsidRPr="007D36BE" w:rsidRDefault="00A1665E" w:rsidP="004D0518">
      <w:pPr>
        <w:numPr>
          <w:ilvl w:val="0"/>
          <w:numId w:val="1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rPr>
          <w:i/>
          <w:iCs/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строить заданный отрезок;</w:t>
      </w:r>
    </w:p>
    <w:p w:rsidR="00A1665E" w:rsidRPr="007D36BE" w:rsidRDefault="00A1665E" w:rsidP="004D0518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0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строить на клетчатой бумаге прямоугольник (квадрат) по заданным длинам сторон.</w:t>
      </w:r>
    </w:p>
    <w:p w:rsidR="00A1665E" w:rsidRPr="007D36BE" w:rsidRDefault="00A1665E" w:rsidP="004D0518">
      <w:pPr>
        <w:pStyle w:val="4"/>
        <w:tabs>
          <w:tab w:val="num" w:pos="0"/>
          <w:tab w:val="left" w:pos="5560"/>
        </w:tabs>
        <w:spacing w:line="360" w:lineRule="auto"/>
        <w:rPr>
          <w:sz w:val="16"/>
          <w:szCs w:val="16"/>
        </w:rPr>
      </w:pPr>
      <w:r w:rsidRPr="007D36BE">
        <w:rPr>
          <w:sz w:val="16"/>
          <w:szCs w:val="16"/>
        </w:rPr>
        <w:t>Критерии и нормы оценки знаний обучающихся</w:t>
      </w:r>
    </w:p>
    <w:p w:rsidR="00A1665E" w:rsidRPr="007D36BE" w:rsidRDefault="00A1665E" w:rsidP="004D0518">
      <w:pPr>
        <w:shd w:val="clear" w:color="auto" w:fill="FFFFFF"/>
        <w:spacing w:line="360" w:lineRule="auto"/>
        <w:jc w:val="center"/>
        <w:rPr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Особенности организации контроляпо математике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b/>
          <w:bCs/>
          <w:i/>
          <w:iCs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Текущий контроль</w:t>
      </w:r>
      <w:r w:rsidRPr="007D36BE">
        <w:rPr>
          <w:color w:val="000000"/>
          <w:sz w:val="16"/>
          <w:szCs w:val="16"/>
        </w:rPr>
        <w:t xml:space="preserve"> по математике можно осуществлять как в </w:t>
      </w:r>
      <w:r w:rsidRPr="007D36BE">
        <w:rPr>
          <w:b/>
          <w:bCs/>
          <w:i/>
          <w:iCs/>
          <w:color w:val="000000"/>
          <w:sz w:val="16"/>
          <w:szCs w:val="16"/>
        </w:rPr>
        <w:t>письменной</w:t>
      </w:r>
      <w:r w:rsidRPr="007D36BE">
        <w:rPr>
          <w:color w:val="000000"/>
          <w:sz w:val="16"/>
          <w:szCs w:val="16"/>
        </w:rPr>
        <w:t xml:space="preserve">, так и в </w:t>
      </w:r>
      <w:r w:rsidRPr="007D36BE">
        <w:rPr>
          <w:b/>
          <w:bCs/>
          <w:i/>
          <w:iCs/>
          <w:color w:val="000000"/>
          <w:sz w:val="16"/>
          <w:szCs w:val="16"/>
        </w:rPr>
        <w:t>уст</w:t>
      </w:r>
      <w:r w:rsidRPr="007D36BE">
        <w:rPr>
          <w:b/>
          <w:bCs/>
          <w:i/>
          <w:iCs/>
          <w:color w:val="000000"/>
          <w:sz w:val="16"/>
          <w:szCs w:val="16"/>
        </w:rPr>
        <w:softHyphen/>
        <w:t>ной форме.</w:t>
      </w:r>
      <w:r w:rsidRPr="007D36BE">
        <w:rPr>
          <w:color w:val="000000"/>
          <w:sz w:val="16"/>
          <w:szCs w:val="16"/>
        </w:rPr>
        <w:t xml:space="preserve"> Письменные работы для текущего контроля рекомендуется проводить не реже од</w:t>
      </w:r>
      <w:r w:rsidRPr="007D36BE">
        <w:rPr>
          <w:color w:val="000000"/>
          <w:sz w:val="16"/>
          <w:szCs w:val="16"/>
        </w:rPr>
        <w:softHyphen/>
        <w:t xml:space="preserve">ного раза в неделю в форме </w:t>
      </w:r>
      <w:r w:rsidRPr="007D36BE">
        <w:rPr>
          <w:b/>
          <w:bCs/>
          <w:i/>
          <w:iCs/>
          <w:color w:val="000000"/>
          <w:sz w:val="16"/>
          <w:szCs w:val="16"/>
        </w:rPr>
        <w:t>самостоятельной работы</w:t>
      </w:r>
      <w:r w:rsidRPr="007D36BE">
        <w:rPr>
          <w:color w:val="000000"/>
          <w:sz w:val="16"/>
          <w:szCs w:val="16"/>
        </w:rPr>
        <w:t xml:space="preserve"> или </w:t>
      </w:r>
      <w:r w:rsidRPr="007D36BE">
        <w:rPr>
          <w:b/>
          <w:bCs/>
          <w:i/>
          <w:iCs/>
          <w:color w:val="000000"/>
          <w:sz w:val="16"/>
          <w:szCs w:val="16"/>
        </w:rPr>
        <w:t>математического диктанта.</w:t>
      </w:r>
      <w:r w:rsidRPr="007D36BE">
        <w:rPr>
          <w:color w:val="000000"/>
          <w:sz w:val="16"/>
          <w:szCs w:val="16"/>
        </w:rPr>
        <w:t xml:space="preserve"> </w:t>
      </w:r>
      <w:r w:rsidR="00CC4BFA" w:rsidRPr="007D36BE">
        <w:rPr>
          <w:color w:val="000000"/>
          <w:sz w:val="16"/>
          <w:szCs w:val="16"/>
        </w:rPr>
        <w:t>Р</w:t>
      </w:r>
      <w:r w:rsidRPr="007D36BE">
        <w:rPr>
          <w:color w:val="000000"/>
          <w:sz w:val="16"/>
          <w:szCs w:val="16"/>
        </w:rPr>
        <w:t xml:space="preserve">аботы для текущего контроля </w:t>
      </w:r>
      <w:r w:rsidR="00CC4BFA" w:rsidRPr="007D36BE">
        <w:rPr>
          <w:color w:val="000000"/>
          <w:sz w:val="16"/>
          <w:szCs w:val="16"/>
        </w:rPr>
        <w:t xml:space="preserve"> </w:t>
      </w:r>
      <w:r w:rsidR="00EE3050" w:rsidRPr="007D36BE">
        <w:rPr>
          <w:color w:val="000000"/>
          <w:sz w:val="16"/>
          <w:szCs w:val="16"/>
        </w:rPr>
        <w:t xml:space="preserve">состоят </w:t>
      </w:r>
      <w:r w:rsidRPr="007D36BE">
        <w:rPr>
          <w:color w:val="000000"/>
          <w:sz w:val="16"/>
          <w:szCs w:val="16"/>
        </w:rPr>
        <w:t xml:space="preserve"> из нескольких однотипных заданий, с помощью которых осуществляется всесторон</w:t>
      </w:r>
      <w:r w:rsidRPr="007D36BE">
        <w:rPr>
          <w:color w:val="000000"/>
          <w:sz w:val="16"/>
          <w:szCs w:val="16"/>
        </w:rPr>
        <w:softHyphen/>
        <w:t>няя проверка только одного определенного умения (например, умения сравнивать нату</w:t>
      </w:r>
      <w:r w:rsidRPr="007D36BE">
        <w:rPr>
          <w:color w:val="000000"/>
          <w:sz w:val="16"/>
          <w:szCs w:val="16"/>
        </w:rPr>
        <w:softHyphen/>
        <w:t xml:space="preserve">ральные числа, умения находить </w:t>
      </w:r>
      <w:r w:rsidRPr="007D36BE">
        <w:rPr>
          <w:b/>
          <w:bCs/>
          <w:i/>
          <w:iCs/>
          <w:color w:val="000000"/>
          <w:sz w:val="16"/>
          <w:szCs w:val="16"/>
        </w:rPr>
        <w:t>площадь пря</w:t>
      </w:r>
      <w:r w:rsidRPr="007D36BE">
        <w:rPr>
          <w:b/>
          <w:bCs/>
          <w:i/>
          <w:iCs/>
          <w:color w:val="000000"/>
          <w:sz w:val="16"/>
          <w:szCs w:val="16"/>
        </w:rPr>
        <w:softHyphen/>
        <w:t>моугольника и др.).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Тематический</w:t>
      </w:r>
      <w:r w:rsidRPr="007D36BE">
        <w:rPr>
          <w:color w:val="000000"/>
          <w:sz w:val="16"/>
          <w:szCs w:val="16"/>
        </w:rPr>
        <w:t xml:space="preserve"> контроль по математике в начальной школе проводится в основном в </w:t>
      </w:r>
      <w:r w:rsidRPr="007D36BE">
        <w:rPr>
          <w:b/>
          <w:bCs/>
          <w:i/>
          <w:iCs/>
          <w:color w:val="000000"/>
          <w:sz w:val="16"/>
          <w:szCs w:val="16"/>
        </w:rPr>
        <w:t xml:space="preserve">письменной форме. </w:t>
      </w:r>
      <w:r w:rsidRPr="007D36BE">
        <w:rPr>
          <w:color w:val="000000"/>
          <w:sz w:val="16"/>
          <w:szCs w:val="16"/>
        </w:rPr>
        <w:t>Для тематических прове</w:t>
      </w:r>
      <w:r w:rsidRPr="007D36BE">
        <w:rPr>
          <w:color w:val="000000"/>
          <w:sz w:val="16"/>
          <w:szCs w:val="16"/>
        </w:rPr>
        <w:softHyphen/>
        <w:t>рок выбираются узловые вопросы программы: приемы устных вычислений, действия с мно</w:t>
      </w:r>
      <w:r w:rsidRPr="007D36BE">
        <w:rPr>
          <w:color w:val="000000"/>
          <w:sz w:val="16"/>
          <w:szCs w:val="16"/>
        </w:rPr>
        <w:softHyphen/>
        <w:t>гозначными числами, измерение величин и др.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Среди тематических проверочных работ особое место занимают работы, с помощью ко</w:t>
      </w:r>
      <w:r w:rsidRPr="007D36BE">
        <w:rPr>
          <w:color w:val="000000"/>
          <w:sz w:val="16"/>
          <w:szCs w:val="16"/>
        </w:rPr>
        <w:softHyphen/>
        <w:t>торых проверяются знания табличных случаев сложения, вычитания, умножения и деления. Для обеспечения самостоятельности учащихся подбирается несколько вариантов работы, каж</w:t>
      </w:r>
      <w:r w:rsidRPr="007D36BE">
        <w:rPr>
          <w:color w:val="000000"/>
          <w:sz w:val="16"/>
          <w:szCs w:val="16"/>
        </w:rPr>
        <w:softHyphen/>
        <w:t>дый из которых содержит 30 примеров (соот</w:t>
      </w:r>
      <w:r w:rsidRPr="007D36BE">
        <w:rPr>
          <w:color w:val="000000"/>
          <w:sz w:val="16"/>
          <w:szCs w:val="16"/>
        </w:rPr>
        <w:softHyphen/>
        <w:t>ветственно по 15 на сложение и вычитание или умножение и деление). На выполнение та</w:t>
      </w:r>
      <w:r w:rsidRPr="007D36BE">
        <w:rPr>
          <w:color w:val="000000"/>
          <w:sz w:val="16"/>
          <w:szCs w:val="16"/>
        </w:rPr>
        <w:softHyphen/>
        <w:t>кой работы отводится 5-6 минут урока.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Итоговый контроль</w:t>
      </w:r>
      <w:r w:rsidRPr="007D36BE">
        <w:rPr>
          <w:color w:val="000000"/>
          <w:sz w:val="16"/>
          <w:szCs w:val="16"/>
        </w:rPr>
        <w:t xml:space="preserve"> по математике прово</w:t>
      </w:r>
      <w:r w:rsidRPr="007D36BE">
        <w:rPr>
          <w:color w:val="000000"/>
          <w:sz w:val="16"/>
          <w:szCs w:val="16"/>
        </w:rPr>
        <w:softHyphen/>
        <w:t>дится в форме контрольных работ комбиниро</w:t>
      </w:r>
      <w:r w:rsidRPr="007D36BE">
        <w:rPr>
          <w:color w:val="000000"/>
          <w:sz w:val="16"/>
          <w:szCs w:val="16"/>
        </w:rPr>
        <w:softHyphen/>
        <w:t>ванного характера (они содержат арифметиче</w:t>
      </w:r>
      <w:r w:rsidRPr="007D36BE">
        <w:rPr>
          <w:color w:val="000000"/>
          <w:sz w:val="16"/>
          <w:szCs w:val="16"/>
        </w:rPr>
        <w:softHyphen/>
        <w:t>ские задачи, примеры, задания геометрическо</w:t>
      </w:r>
      <w:r w:rsidRPr="007D36BE">
        <w:rPr>
          <w:color w:val="000000"/>
          <w:sz w:val="16"/>
          <w:szCs w:val="16"/>
        </w:rPr>
        <w:softHyphen/>
        <w:t>го характера и др.). В этих работах сначала от</w:t>
      </w:r>
      <w:r w:rsidRPr="007D36BE">
        <w:rPr>
          <w:color w:val="000000"/>
          <w:sz w:val="16"/>
          <w:szCs w:val="16"/>
        </w:rPr>
        <w:softHyphen/>
        <w:t>дельно оценивается выполнение задач, приме</w:t>
      </w:r>
      <w:r w:rsidRPr="007D36BE">
        <w:rPr>
          <w:color w:val="000000"/>
          <w:sz w:val="16"/>
          <w:szCs w:val="16"/>
        </w:rPr>
        <w:softHyphen/>
        <w:t>ров, заданий геометрического характера, а за</w:t>
      </w:r>
      <w:r w:rsidRPr="007D36BE">
        <w:rPr>
          <w:color w:val="000000"/>
          <w:sz w:val="16"/>
          <w:szCs w:val="16"/>
        </w:rPr>
        <w:softHyphen/>
        <w:t>тем выводится итоговая отметка за всю работу.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При этом итоговая отметка не выставляет</w:t>
      </w:r>
      <w:r w:rsidRPr="007D36BE">
        <w:rPr>
          <w:color w:val="000000"/>
          <w:sz w:val="16"/>
          <w:szCs w:val="16"/>
        </w:rPr>
        <w:softHyphen/>
        <w:t>ся как средний балл, а определяется с учетом тех видов заданий, которые для данной работы являются основными.</w:t>
      </w:r>
    </w:p>
    <w:p w:rsidR="00A1665E" w:rsidRPr="007D36BE" w:rsidRDefault="00A1665E" w:rsidP="004D0518">
      <w:pPr>
        <w:shd w:val="clear" w:color="auto" w:fill="FFFFFF"/>
        <w:tabs>
          <w:tab w:val="left" w:pos="0"/>
        </w:tabs>
        <w:spacing w:line="360" w:lineRule="auto"/>
        <w:ind w:right="2"/>
        <w:jc w:val="center"/>
        <w:rPr>
          <w:b/>
          <w:bCs/>
          <w:i/>
          <w:iCs/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Классификация ошибок и недочетов</w:t>
      </w:r>
      <w:proofErr w:type="gramStart"/>
      <w:r w:rsidRPr="007D36BE">
        <w:rPr>
          <w:b/>
          <w:bCs/>
          <w:i/>
          <w:iCs/>
          <w:color w:val="000000"/>
          <w:sz w:val="16"/>
          <w:szCs w:val="16"/>
        </w:rPr>
        <w:t>,в</w:t>
      </w:r>
      <w:proofErr w:type="gramEnd"/>
      <w:r w:rsidRPr="007D36BE">
        <w:rPr>
          <w:b/>
          <w:bCs/>
          <w:i/>
          <w:iCs/>
          <w:color w:val="000000"/>
          <w:sz w:val="16"/>
          <w:szCs w:val="16"/>
        </w:rPr>
        <w:t>лияющих на снижение оценки</w:t>
      </w:r>
    </w:p>
    <w:p w:rsidR="00A1665E" w:rsidRPr="007D36BE" w:rsidRDefault="00D255EE" w:rsidP="004D0518">
      <w:pPr>
        <w:pStyle w:val="8"/>
        <w:spacing w:line="360" w:lineRule="auto"/>
        <w:rPr>
          <w:rFonts w:ascii="Times New Roman" w:hAnsi="Times New Roman" w:cs="Times New Roman"/>
          <w:color w:val="auto"/>
          <w:sz w:val="16"/>
          <w:szCs w:val="16"/>
        </w:rPr>
      </w:pPr>
      <w:r w:rsidRPr="007D36BE">
        <w:rPr>
          <w:rFonts w:ascii="Times New Roman" w:hAnsi="Times New Roman" w:cs="Times New Roman"/>
          <w:color w:val="auto"/>
          <w:sz w:val="16"/>
          <w:szCs w:val="16"/>
        </w:rPr>
        <w:t>Оценивание письменны</w:t>
      </w:r>
      <w:r w:rsidR="00A1665E" w:rsidRPr="007D36BE">
        <w:rPr>
          <w:rFonts w:ascii="Times New Roman" w:hAnsi="Times New Roman" w:cs="Times New Roman"/>
          <w:color w:val="auto"/>
          <w:sz w:val="16"/>
          <w:szCs w:val="16"/>
        </w:rPr>
        <w:t>х работ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В основе данного оценивания лежат следую</w:t>
      </w:r>
      <w:r w:rsidRPr="007D36BE">
        <w:rPr>
          <w:color w:val="000000"/>
          <w:sz w:val="16"/>
          <w:szCs w:val="16"/>
        </w:rPr>
        <w:softHyphen/>
        <w:t>щие показатели: правильность выполнения и объем выполненного задания.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b/>
          <w:bCs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Ошибки:</w:t>
      </w:r>
    </w:p>
    <w:p w:rsidR="00A1665E" w:rsidRPr="007D36BE" w:rsidRDefault="00A1665E" w:rsidP="004D0518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pacing w:val="-21"/>
          <w:sz w:val="16"/>
          <w:szCs w:val="16"/>
        </w:rPr>
      </w:pPr>
      <w:r w:rsidRPr="007D36BE">
        <w:rPr>
          <w:color w:val="000000"/>
          <w:spacing w:val="4"/>
          <w:sz w:val="16"/>
          <w:szCs w:val="16"/>
        </w:rPr>
        <w:t>вычислительные ошибки в примерах и задачах;</w:t>
      </w:r>
    </w:p>
    <w:p w:rsidR="00A1665E" w:rsidRPr="007D36BE" w:rsidRDefault="00A1665E" w:rsidP="004D0518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pacing w:val="-11"/>
          <w:sz w:val="16"/>
          <w:szCs w:val="16"/>
        </w:rPr>
      </w:pPr>
      <w:r w:rsidRPr="007D36BE">
        <w:rPr>
          <w:color w:val="000000"/>
          <w:spacing w:val="4"/>
          <w:sz w:val="16"/>
          <w:szCs w:val="16"/>
        </w:rPr>
        <w:t>ошибки на незнание порядка выполнения арифмети</w:t>
      </w:r>
      <w:r w:rsidRPr="007D36BE">
        <w:rPr>
          <w:color w:val="000000"/>
          <w:spacing w:val="4"/>
          <w:sz w:val="16"/>
          <w:szCs w:val="16"/>
        </w:rPr>
        <w:softHyphen/>
        <w:t>ческих действий;</w:t>
      </w:r>
    </w:p>
    <w:p w:rsidR="00A1665E" w:rsidRPr="007D36BE" w:rsidRDefault="00A1665E" w:rsidP="004D0518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pacing w:val="-10"/>
          <w:sz w:val="16"/>
          <w:szCs w:val="16"/>
        </w:rPr>
      </w:pPr>
      <w:r w:rsidRPr="007D36BE">
        <w:rPr>
          <w:color w:val="000000"/>
          <w:spacing w:val="4"/>
          <w:sz w:val="16"/>
          <w:szCs w:val="16"/>
        </w:rPr>
        <w:t>неправильное решение задачи (пропуск действия, не</w:t>
      </w:r>
      <w:r w:rsidRPr="007D36BE">
        <w:rPr>
          <w:color w:val="000000"/>
          <w:spacing w:val="4"/>
          <w:sz w:val="16"/>
          <w:szCs w:val="16"/>
        </w:rPr>
        <w:softHyphen/>
      </w:r>
      <w:r w:rsidRPr="007D36BE">
        <w:rPr>
          <w:color w:val="000000"/>
          <w:spacing w:val="5"/>
          <w:sz w:val="16"/>
          <w:szCs w:val="16"/>
        </w:rPr>
        <w:t>правильный выбор действий, лишние действия);</w:t>
      </w:r>
    </w:p>
    <w:p w:rsidR="00A1665E" w:rsidRPr="007D36BE" w:rsidRDefault="00A1665E" w:rsidP="004D0518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pacing w:val="-9"/>
          <w:sz w:val="16"/>
          <w:szCs w:val="16"/>
        </w:rPr>
      </w:pPr>
      <w:r w:rsidRPr="007D36BE">
        <w:rPr>
          <w:color w:val="000000"/>
          <w:spacing w:val="5"/>
          <w:sz w:val="16"/>
          <w:szCs w:val="16"/>
        </w:rPr>
        <w:t>не решенная до конца задача или пример;</w:t>
      </w:r>
    </w:p>
    <w:p w:rsidR="00A1665E" w:rsidRPr="007D36BE" w:rsidRDefault="00A1665E" w:rsidP="004D0518">
      <w:pPr>
        <w:numPr>
          <w:ilvl w:val="0"/>
          <w:numId w:val="2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pacing w:val="3"/>
          <w:sz w:val="16"/>
          <w:szCs w:val="16"/>
        </w:rPr>
      </w:pPr>
      <w:r w:rsidRPr="007D36BE">
        <w:rPr>
          <w:color w:val="000000"/>
          <w:spacing w:val="3"/>
          <w:sz w:val="16"/>
          <w:szCs w:val="16"/>
        </w:rPr>
        <w:t>невыполненное задание;</w:t>
      </w:r>
    </w:p>
    <w:p w:rsidR="00A1665E" w:rsidRPr="007D36BE" w:rsidRDefault="00A1665E" w:rsidP="004D0518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незнание или неправильное применение свойств, правил, алгоритмов, существующих за</w:t>
      </w:r>
      <w:r w:rsidRPr="007D36BE">
        <w:rPr>
          <w:color w:val="000000"/>
          <w:sz w:val="16"/>
          <w:szCs w:val="16"/>
        </w:rPr>
        <w:softHyphen/>
        <w:t>висимостей, лежащих в основе выполнения за</w:t>
      </w:r>
      <w:r w:rsidRPr="007D36BE">
        <w:rPr>
          <w:color w:val="000000"/>
          <w:sz w:val="16"/>
          <w:szCs w:val="16"/>
        </w:rPr>
        <w:softHyphen/>
        <w:t>дания или используемых в ходе его выполнения;</w:t>
      </w:r>
    </w:p>
    <w:p w:rsidR="00A1665E" w:rsidRPr="007D36BE" w:rsidRDefault="00A1665E" w:rsidP="004D0518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неправильный выбор действий, операций;</w:t>
      </w:r>
    </w:p>
    <w:p w:rsidR="00A1665E" w:rsidRPr="007D36BE" w:rsidRDefault="00A1665E" w:rsidP="004D0518">
      <w:pPr>
        <w:numPr>
          <w:ilvl w:val="0"/>
          <w:numId w:val="18"/>
        </w:numPr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неверные вычисления  в случае, когда цель задания - проверка вычислительных уме</w:t>
      </w:r>
      <w:r w:rsidRPr="007D36BE">
        <w:rPr>
          <w:color w:val="000000"/>
          <w:sz w:val="16"/>
          <w:szCs w:val="16"/>
        </w:rPr>
        <w:softHyphen/>
        <w:t>ний и навыков;</w:t>
      </w:r>
    </w:p>
    <w:p w:rsidR="00A1665E" w:rsidRPr="007D36BE" w:rsidRDefault="00A1665E" w:rsidP="004D0518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  <w:tab w:val="left" w:pos="607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пропуск части математических выкладок, действий, операций, существенно влияющих на получение правильного ответа;</w:t>
      </w:r>
    </w:p>
    <w:p w:rsidR="00A1665E" w:rsidRPr="007D36BE" w:rsidRDefault="00A1665E" w:rsidP="004D0518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  <w:tab w:val="left" w:pos="602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lastRenderedPageBreak/>
        <w:t>несоответствие пояснительного текста, ответа задания, наименования величин выпол</w:t>
      </w:r>
      <w:r w:rsidRPr="007D36BE">
        <w:rPr>
          <w:color w:val="000000"/>
          <w:sz w:val="16"/>
          <w:szCs w:val="16"/>
        </w:rPr>
        <w:softHyphen/>
        <w:t>ненным действиям и полученным результатам;</w:t>
      </w:r>
    </w:p>
    <w:p w:rsidR="00A1665E" w:rsidRPr="007D36BE" w:rsidRDefault="00A1665E" w:rsidP="004D0518">
      <w:pPr>
        <w:numPr>
          <w:ilvl w:val="0"/>
          <w:numId w:val="18"/>
        </w:numPr>
        <w:shd w:val="clear" w:color="auto" w:fill="FFFFFF"/>
        <w:tabs>
          <w:tab w:val="clear" w:pos="720"/>
          <w:tab w:val="num" w:pos="360"/>
          <w:tab w:val="left" w:pos="602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несоответствие выполненных измерений и геометрических построений заданным пара</w:t>
      </w:r>
      <w:r w:rsidRPr="007D36BE">
        <w:rPr>
          <w:color w:val="000000"/>
          <w:sz w:val="16"/>
          <w:szCs w:val="16"/>
        </w:rPr>
        <w:softHyphen/>
        <w:t xml:space="preserve"> метрам.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b/>
          <w:bCs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Недочеты: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неправильное списывание данных (чи</w:t>
      </w:r>
      <w:r w:rsidRPr="007D36BE">
        <w:rPr>
          <w:color w:val="000000"/>
          <w:sz w:val="16"/>
          <w:szCs w:val="16"/>
        </w:rPr>
        <w:softHyphen/>
        <w:t>сел, знаков, обозначений, величин);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ошибки в записях математических терми</w:t>
      </w:r>
      <w:r w:rsidRPr="007D36BE">
        <w:rPr>
          <w:color w:val="000000"/>
          <w:sz w:val="16"/>
          <w:szCs w:val="16"/>
        </w:rPr>
        <w:softHyphen/>
        <w:t>нов, символов при оформлении математичес</w:t>
      </w:r>
      <w:r w:rsidRPr="007D36BE">
        <w:rPr>
          <w:color w:val="000000"/>
          <w:sz w:val="16"/>
          <w:szCs w:val="16"/>
        </w:rPr>
        <w:softHyphen/>
        <w:t>ких выкладок;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неверные вычисления в случае, когда цель задания не связана с проверкой вычисли</w:t>
      </w:r>
      <w:r w:rsidRPr="007D36BE">
        <w:rPr>
          <w:color w:val="000000"/>
          <w:sz w:val="16"/>
          <w:szCs w:val="16"/>
        </w:rPr>
        <w:softHyphen/>
        <w:t>тельных умений и навыков;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left" w:pos="350"/>
        </w:tabs>
        <w:spacing w:line="360" w:lineRule="auto"/>
        <w:ind w:left="0"/>
        <w:jc w:val="both"/>
        <w:rPr>
          <w:color w:val="000000"/>
          <w:spacing w:val="-17"/>
          <w:sz w:val="16"/>
          <w:szCs w:val="16"/>
        </w:rPr>
      </w:pPr>
      <w:r w:rsidRPr="007D36BE">
        <w:rPr>
          <w:color w:val="000000"/>
          <w:spacing w:val="6"/>
          <w:sz w:val="16"/>
          <w:szCs w:val="16"/>
        </w:rPr>
        <w:t>нерациональный прием вычислений.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left" w:pos="350"/>
        </w:tabs>
        <w:spacing w:line="360" w:lineRule="auto"/>
        <w:ind w:left="0"/>
        <w:jc w:val="both"/>
        <w:rPr>
          <w:color w:val="000000"/>
          <w:spacing w:val="-11"/>
          <w:sz w:val="16"/>
          <w:szCs w:val="16"/>
        </w:rPr>
      </w:pPr>
      <w:proofErr w:type="spellStart"/>
      <w:r w:rsidRPr="007D36BE">
        <w:rPr>
          <w:color w:val="000000"/>
          <w:spacing w:val="5"/>
          <w:sz w:val="16"/>
          <w:szCs w:val="16"/>
        </w:rPr>
        <w:t>недоведение</w:t>
      </w:r>
      <w:proofErr w:type="spellEnd"/>
      <w:r w:rsidRPr="007D36BE">
        <w:rPr>
          <w:color w:val="000000"/>
          <w:spacing w:val="5"/>
          <w:sz w:val="16"/>
          <w:szCs w:val="16"/>
        </w:rPr>
        <w:t xml:space="preserve"> до конца преобразований.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наличие записи действий;</w:t>
      </w:r>
    </w:p>
    <w:p w:rsidR="00A1665E" w:rsidRPr="007D36BE" w:rsidRDefault="00A1665E" w:rsidP="004D0518">
      <w:pPr>
        <w:numPr>
          <w:ilvl w:val="0"/>
          <w:numId w:val="24"/>
        </w:numPr>
        <w:shd w:val="clear" w:color="auto" w:fill="FFFFFF"/>
        <w:tabs>
          <w:tab w:val="left" w:pos="350"/>
        </w:tabs>
        <w:spacing w:line="360" w:lineRule="auto"/>
        <w:ind w:left="0"/>
        <w:jc w:val="both"/>
        <w:rPr>
          <w:color w:val="000000"/>
          <w:spacing w:val="-10"/>
          <w:sz w:val="16"/>
          <w:szCs w:val="16"/>
        </w:rPr>
      </w:pPr>
      <w:r w:rsidRPr="007D36BE">
        <w:rPr>
          <w:color w:val="000000"/>
          <w:spacing w:val="3"/>
          <w:sz w:val="16"/>
          <w:szCs w:val="16"/>
        </w:rPr>
        <w:t>неправильная постановка вопроса к действию при ре</w:t>
      </w:r>
      <w:r w:rsidRPr="007D36BE">
        <w:rPr>
          <w:color w:val="000000"/>
          <w:spacing w:val="3"/>
          <w:sz w:val="16"/>
          <w:szCs w:val="16"/>
        </w:rPr>
        <w:softHyphen/>
      </w:r>
      <w:r w:rsidRPr="007D36BE">
        <w:rPr>
          <w:color w:val="000000"/>
          <w:spacing w:val="5"/>
          <w:sz w:val="16"/>
          <w:szCs w:val="16"/>
        </w:rPr>
        <w:t>шении задачи;</w:t>
      </w:r>
    </w:p>
    <w:p w:rsidR="00A1665E" w:rsidRPr="007D36BE" w:rsidRDefault="00A1665E" w:rsidP="004D0518">
      <w:pPr>
        <w:pStyle w:val="21"/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0"/>
        <w:rPr>
          <w:spacing w:val="0"/>
          <w:sz w:val="16"/>
          <w:szCs w:val="16"/>
        </w:rPr>
      </w:pPr>
      <w:r w:rsidRPr="007D36BE">
        <w:rPr>
          <w:spacing w:val="0"/>
          <w:sz w:val="16"/>
          <w:szCs w:val="16"/>
        </w:rPr>
        <w:t>отсутствие ответа к заданию или ошибки в записи ответа.</w:t>
      </w:r>
    </w:p>
    <w:p w:rsidR="00A1665E" w:rsidRPr="007D36BE" w:rsidRDefault="00A1665E" w:rsidP="004D0518">
      <w:pPr>
        <w:pStyle w:val="9"/>
        <w:spacing w:line="360" w:lineRule="auto"/>
        <w:jc w:val="center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  <w:r w:rsidRPr="007D36BE">
        <w:rPr>
          <w:rFonts w:ascii="Times New Roman" w:hAnsi="Times New Roman" w:cs="Times New Roman"/>
          <w:b/>
          <w:bCs/>
          <w:color w:val="auto"/>
          <w:sz w:val="16"/>
          <w:szCs w:val="16"/>
        </w:rPr>
        <w:t>Оценивание устных ответов</w:t>
      </w:r>
    </w:p>
    <w:p w:rsidR="00A1665E" w:rsidRPr="007D36BE" w:rsidRDefault="00A1665E" w:rsidP="004D0518">
      <w:pPr>
        <w:pStyle w:val="31"/>
        <w:spacing w:line="360" w:lineRule="auto"/>
        <w:ind w:left="0"/>
      </w:pPr>
      <w:r w:rsidRPr="007D36BE">
        <w:t>В основу оценивания устного ответа учащихся положены следующие показатели:  правиль</w:t>
      </w:r>
      <w:r w:rsidRPr="007D36BE">
        <w:softHyphen/>
        <w:t>ность, обоснованность,  самостоятельность, полнота.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b/>
          <w:bCs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Ошибки:</w:t>
      </w:r>
    </w:p>
    <w:p w:rsidR="00A1665E" w:rsidRPr="007D36BE" w:rsidRDefault="00A1665E" w:rsidP="004D0518">
      <w:pPr>
        <w:numPr>
          <w:ilvl w:val="0"/>
          <w:numId w:val="19"/>
        </w:numPr>
        <w:shd w:val="clear" w:color="auto" w:fill="FFFFFF"/>
        <w:tabs>
          <w:tab w:val="clear" w:pos="720"/>
          <w:tab w:val="left" w:pos="360"/>
        </w:tabs>
        <w:spacing w:line="360" w:lineRule="auto"/>
        <w:ind w:left="0"/>
        <w:jc w:val="both"/>
        <w:rPr>
          <w:i/>
          <w:iCs/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неправильный ответ на поставленный во</w:t>
      </w:r>
      <w:r w:rsidRPr="007D36BE">
        <w:rPr>
          <w:color w:val="000000"/>
          <w:sz w:val="16"/>
          <w:szCs w:val="16"/>
        </w:rPr>
        <w:softHyphen/>
        <w:t>прос;</w:t>
      </w:r>
    </w:p>
    <w:p w:rsidR="00A1665E" w:rsidRPr="007D36BE" w:rsidRDefault="00A1665E" w:rsidP="004D0518">
      <w:pPr>
        <w:numPr>
          <w:ilvl w:val="0"/>
          <w:numId w:val="19"/>
        </w:numPr>
        <w:shd w:val="clear" w:color="auto" w:fill="FFFFFF"/>
        <w:tabs>
          <w:tab w:val="clear" w:pos="720"/>
          <w:tab w:val="left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неумение ответить на поставленный во</w:t>
      </w:r>
      <w:r w:rsidRPr="007D36BE">
        <w:rPr>
          <w:color w:val="000000"/>
          <w:sz w:val="16"/>
          <w:szCs w:val="16"/>
        </w:rPr>
        <w:softHyphen/>
        <w:t>прос или выполнить задание без помощи учителя;</w:t>
      </w:r>
    </w:p>
    <w:p w:rsidR="00A1665E" w:rsidRPr="007D36BE" w:rsidRDefault="00A1665E" w:rsidP="004D0518">
      <w:pPr>
        <w:numPr>
          <w:ilvl w:val="0"/>
          <w:numId w:val="19"/>
        </w:numPr>
        <w:tabs>
          <w:tab w:val="clear" w:pos="720"/>
          <w:tab w:val="left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при правильном выполнении задания </w:t>
      </w:r>
      <w:proofErr w:type="gramStart"/>
      <w:r w:rsidRPr="007D36BE">
        <w:rPr>
          <w:color w:val="000000"/>
          <w:sz w:val="16"/>
          <w:szCs w:val="16"/>
        </w:rPr>
        <w:t>не</w:t>
      </w:r>
      <w:r w:rsidRPr="007D36BE">
        <w:rPr>
          <w:color w:val="000000"/>
          <w:sz w:val="16"/>
          <w:szCs w:val="16"/>
        </w:rPr>
        <w:softHyphen/>
        <w:t xml:space="preserve"> умение</w:t>
      </w:r>
      <w:proofErr w:type="gramEnd"/>
      <w:r w:rsidRPr="007D36BE">
        <w:rPr>
          <w:color w:val="000000"/>
          <w:sz w:val="16"/>
          <w:szCs w:val="16"/>
        </w:rPr>
        <w:t xml:space="preserve"> дать соответствующие объяснения.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b/>
          <w:bCs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Недочеты:</w:t>
      </w:r>
    </w:p>
    <w:p w:rsidR="00A1665E" w:rsidRPr="007D36BE" w:rsidRDefault="00A1665E" w:rsidP="004D0518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неточный или неполный ответ на постав</w:t>
      </w:r>
      <w:r w:rsidRPr="007D36BE">
        <w:rPr>
          <w:color w:val="000000"/>
          <w:sz w:val="16"/>
          <w:szCs w:val="16"/>
        </w:rPr>
        <w:softHyphen/>
        <w:t>ленный вопрос;</w:t>
      </w:r>
    </w:p>
    <w:p w:rsidR="00A1665E" w:rsidRPr="007D36BE" w:rsidRDefault="00A1665E" w:rsidP="004D0518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</w:tabs>
        <w:spacing w:line="360" w:lineRule="auto"/>
        <w:ind w:left="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при правильном ответе неумение само</w:t>
      </w:r>
      <w:r w:rsidRPr="007D36BE">
        <w:rPr>
          <w:color w:val="000000"/>
          <w:sz w:val="16"/>
          <w:szCs w:val="16"/>
        </w:rPr>
        <w:softHyphen/>
        <w:t>стоятельно или полно обосновать и проиллюс</w:t>
      </w:r>
      <w:r w:rsidRPr="007D36BE">
        <w:rPr>
          <w:color w:val="000000"/>
          <w:sz w:val="16"/>
          <w:szCs w:val="16"/>
        </w:rPr>
        <w:softHyphen/>
        <w:t>трировать его;</w:t>
      </w:r>
    </w:p>
    <w:p w:rsidR="00A1665E" w:rsidRPr="007D36BE" w:rsidRDefault="00A1665E" w:rsidP="004D0518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  <w:tab w:val="left" w:pos="662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неумение точно сформулировать ответ решенной задачи;</w:t>
      </w:r>
    </w:p>
    <w:p w:rsidR="00A1665E" w:rsidRPr="007D36BE" w:rsidRDefault="00A1665E" w:rsidP="004D0518">
      <w:pPr>
        <w:numPr>
          <w:ilvl w:val="0"/>
          <w:numId w:val="20"/>
        </w:numPr>
        <w:shd w:val="clear" w:color="auto" w:fill="FFFFFF"/>
        <w:tabs>
          <w:tab w:val="clear" w:pos="720"/>
          <w:tab w:val="left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медленный темп выполнения задания, не являющийся индивидуальной особенностью школьника;</w:t>
      </w:r>
    </w:p>
    <w:p w:rsidR="00A1665E" w:rsidRPr="007D36BE" w:rsidRDefault="00A1665E" w:rsidP="004D0518">
      <w:pPr>
        <w:numPr>
          <w:ilvl w:val="0"/>
          <w:numId w:val="20"/>
        </w:numPr>
        <w:tabs>
          <w:tab w:val="clear" w:pos="720"/>
          <w:tab w:val="left" w:pos="360"/>
        </w:tabs>
        <w:spacing w:line="360" w:lineRule="auto"/>
        <w:ind w:left="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>неправильное произношение математи</w:t>
      </w:r>
      <w:r w:rsidRPr="007D36BE">
        <w:rPr>
          <w:color w:val="000000"/>
          <w:sz w:val="16"/>
          <w:szCs w:val="16"/>
        </w:rPr>
        <w:softHyphen/>
        <w:t>ческих терминов.</w:t>
      </w:r>
    </w:p>
    <w:p w:rsidR="00A1665E" w:rsidRPr="007D36BE" w:rsidRDefault="00A1665E" w:rsidP="004D0518">
      <w:pPr>
        <w:pStyle w:val="a4"/>
        <w:spacing w:line="360" w:lineRule="auto"/>
        <w:ind w:left="0"/>
        <w:rPr>
          <w:sz w:val="16"/>
          <w:szCs w:val="16"/>
        </w:rPr>
      </w:pPr>
      <w:r w:rsidRPr="007D36BE">
        <w:rPr>
          <w:sz w:val="16"/>
          <w:szCs w:val="16"/>
        </w:rPr>
        <w:t>За грамматические ошибки, допущенные в работе, оценка по математике не снижается.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>За неряшливо оформленную работу, несоблюдение правил каллиграфии оценка по математике снижает</w:t>
      </w:r>
      <w:r w:rsidR="002774B2" w:rsidRPr="007D36BE">
        <w:rPr>
          <w:color w:val="000000"/>
          <w:sz w:val="16"/>
          <w:szCs w:val="16"/>
        </w:rPr>
        <w:t>ся на один балл, но не ниже «3»</w:t>
      </w:r>
    </w:p>
    <w:p w:rsidR="00A1665E" w:rsidRPr="007D36BE" w:rsidRDefault="00A1665E" w:rsidP="004D0518">
      <w:pPr>
        <w:shd w:val="clear" w:color="auto" w:fill="FFFFFF"/>
        <w:spacing w:line="360" w:lineRule="auto"/>
        <w:jc w:val="center"/>
        <w:rPr>
          <w:b/>
          <w:bCs/>
          <w:i/>
          <w:iCs/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Характеристика цифровой оценки (отметки)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«5» («отлично»)</w:t>
      </w:r>
      <w:r w:rsidRPr="007D36BE">
        <w:rPr>
          <w:color w:val="000000"/>
          <w:sz w:val="16"/>
          <w:szCs w:val="16"/>
        </w:rPr>
        <w:t xml:space="preserve"> – уровень выполнения требований значительно выше удовлетворительного: отсутствие </w:t>
      </w:r>
      <w:proofErr w:type="gramStart"/>
      <w:r w:rsidRPr="007D36BE">
        <w:rPr>
          <w:color w:val="000000"/>
          <w:sz w:val="16"/>
          <w:szCs w:val="16"/>
        </w:rPr>
        <w:t>ошибок</w:t>
      </w:r>
      <w:proofErr w:type="gramEnd"/>
      <w:r w:rsidRPr="007D36BE">
        <w:rPr>
          <w:color w:val="000000"/>
          <w:sz w:val="16"/>
          <w:szCs w:val="16"/>
        </w:rPr>
        <w:t xml:space="preserve"> как по текущему, так и по предыдущему учебному материалу; не более одного недочета; логичность и полнота изложения.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«4» («хорошо»)</w:t>
      </w:r>
      <w:r w:rsidRPr="007D36BE">
        <w:rPr>
          <w:color w:val="000000"/>
          <w:sz w:val="16"/>
          <w:szCs w:val="16"/>
        </w:rPr>
        <w:t xml:space="preserve"> –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 – 3 ошибок или 4 – 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«3» («удовлетворительно»)</w:t>
      </w:r>
      <w:r w:rsidRPr="007D36BE">
        <w:rPr>
          <w:color w:val="000000"/>
          <w:sz w:val="16"/>
          <w:szCs w:val="16"/>
        </w:rPr>
        <w:t xml:space="preserve"> – достаточный минимальный уровень выполнения требований, предъявляемых к конкретной работе; не более 4 – 6 ошибок или 10 недочетов по текущему учебному материалу; не более 3 – 5 ошибок ли не более 8 недочетов по пройденному учебному материалу; отдельные нарушения логики изложения материала; неполнота раскрытия вопроса.</w:t>
      </w:r>
    </w:p>
    <w:p w:rsidR="00A1665E" w:rsidRPr="007D36BE" w:rsidRDefault="00A1665E" w:rsidP="004D0518">
      <w:pPr>
        <w:shd w:val="clear" w:color="auto" w:fill="FFFFFF"/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«2» («плохо»)</w:t>
      </w:r>
      <w:r w:rsidRPr="007D36BE">
        <w:rPr>
          <w:color w:val="000000"/>
          <w:sz w:val="16"/>
          <w:szCs w:val="16"/>
        </w:rPr>
        <w:t xml:space="preserve"> – уровень выполнения требований ниже удовлетворительного: наличие более 6 ошибок или 10 недочетов по текущему материалу; более 5 ошибок или более 8 недочетов по пройденному материалу; нарушение логики; неполнота, </w:t>
      </w:r>
      <w:proofErr w:type="spellStart"/>
      <w:r w:rsidRPr="007D36BE">
        <w:rPr>
          <w:color w:val="000000"/>
          <w:sz w:val="16"/>
          <w:szCs w:val="16"/>
        </w:rPr>
        <w:t>нераскрытость</w:t>
      </w:r>
      <w:proofErr w:type="spellEnd"/>
      <w:r w:rsidRPr="007D36BE">
        <w:rPr>
          <w:color w:val="000000"/>
          <w:sz w:val="16"/>
          <w:szCs w:val="16"/>
        </w:rPr>
        <w:t xml:space="preserve"> обсуждаемого вопроса, отсутствие аргументации либо ошибочность ее основных положений.</w:t>
      </w:r>
    </w:p>
    <w:p w:rsidR="00A1665E" w:rsidRPr="007D36BE" w:rsidRDefault="00A1665E" w:rsidP="004D0518">
      <w:pPr>
        <w:shd w:val="clear" w:color="auto" w:fill="FFFFFF"/>
        <w:spacing w:line="360" w:lineRule="auto"/>
        <w:jc w:val="center"/>
        <w:rPr>
          <w:b/>
          <w:bCs/>
          <w:i/>
          <w:iCs/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Оценка письменных работ по математике.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Работа, состоящая из примеров</w:t>
      </w:r>
    </w:p>
    <w:p w:rsidR="00A1665E" w:rsidRPr="007D36BE" w:rsidRDefault="00A1665E" w:rsidP="004D0518">
      <w:pPr>
        <w:numPr>
          <w:ilvl w:val="0"/>
          <w:numId w:val="21"/>
        </w:numPr>
        <w:shd w:val="clear" w:color="auto" w:fill="FFFFFF"/>
        <w:tabs>
          <w:tab w:val="left" w:pos="0"/>
          <w:tab w:val="left" w:pos="18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«5»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без ошибок.</w:t>
      </w:r>
    </w:p>
    <w:p w:rsidR="00A1665E" w:rsidRPr="007D36BE" w:rsidRDefault="00A1665E" w:rsidP="004D0518">
      <w:pPr>
        <w:numPr>
          <w:ilvl w:val="0"/>
          <w:numId w:val="21"/>
        </w:numPr>
        <w:shd w:val="clear" w:color="auto" w:fill="FFFFFF"/>
        <w:tabs>
          <w:tab w:val="left" w:pos="0"/>
          <w:tab w:val="left" w:pos="18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«4»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1 </w:t>
      </w:r>
      <w:proofErr w:type="gramStart"/>
      <w:r w:rsidRPr="007D36BE">
        <w:rPr>
          <w:color w:val="000000"/>
          <w:sz w:val="16"/>
          <w:szCs w:val="16"/>
        </w:rPr>
        <w:t>грубая</w:t>
      </w:r>
      <w:proofErr w:type="gramEnd"/>
      <w:r w:rsidRPr="007D36BE">
        <w:rPr>
          <w:color w:val="000000"/>
          <w:sz w:val="16"/>
          <w:szCs w:val="16"/>
        </w:rPr>
        <w:t xml:space="preserve"> и 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негрубые ошибки.</w:t>
      </w:r>
    </w:p>
    <w:p w:rsidR="00A1665E" w:rsidRPr="007D36BE" w:rsidRDefault="00A1665E" w:rsidP="004D0518">
      <w:pPr>
        <w:numPr>
          <w:ilvl w:val="0"/>
          <w:numId w:val="21"/>
        </w:numPr>
        <w:shd w:val="clear" w:color="auto" w:fill="FFFFFF"/>
        <w:tabs>
          <w:tab w:val="left" w:pos="0"/>
          <w:tab w:val="left" w:pos="18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«3»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2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3 грубых и 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негрубые ошибки или 3 и более негрубых ошибки.</w:t>
      </w:r>
    </w:p>
    <w:p w:rsidR="00A1665E" w:rsidRPr="007D36BE" w:rsidRDefault="00A1665E" w:rsidP="004D0518">
      <w:pPr>
        <w:numPr>
          <w:ilvl w:val="0"/>
          <w:numId w:val="21"/>
        </w:numPr>
        <w:shd w:val="clear" w:color="auto" w:fill="FFFFFF"/>
        <w:tabs>
          <w:tab w:val="left" w:pos="0"/>
          <w:tab w:val="left" w:pos="18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«2»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4 и более грубых ошибки.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Работа, состоящая из задач</w:t>
      </w:r>
    </w:p>
    <w:p w:rsidR="00A1665E" w:rsidRPr="007D36BE" w:rsidRDefault="00A1665E" w:rsidP="004D0518">
      <w:pPr>
        <w:numPr>
          <w:ilvl w:val="0"/>
          <w:numId w:val="22"/>
        </w:numPr>
        <w:shd w:val="clear" w:color="auto" w:fill="FFFFFF"/>
        <w:tabs>
          <w:tab w:val="left" w:pos="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«5»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без ошибок.</w:t>
      </w:r>
    </w:p>
    <w:p w:rsidR="00A1665E" w:rsidRPr="007D36BE" w:rsidRDefault="00A1665E" w:rsidP="004D0518">
      <w:pPr>
        <w:numPr>
          <w:ilvl w:val="0"/>
          <w:numId w:val="22"/>
        </w:numPr>
        <w:shd w:val="clear" w:color="auto" w:fill="FFFFFF"/>
        <w:tabs>
          <w:tab w:val="left" w:pos="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«4»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негрубые ошибки.</w:t>
      </w:r>
    </w:p>
    <w:p w:rsidR="00A1665E" w:rsidRPr="007D36BE" w:rsidRDefault="00A1665E" w:rsidP="004D0518">
      <w:pPr>
        <w:numPr>
          <w:ilvl w:val="0"/>
          <w:numId w:val="22"/>
        </w:numPr>
        <w:shd w:val="clear" w:color="auto" w:fill="FFFFFF"/>
        <w:tabs>
          <w:tab w:val="left" w:pos="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«3»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1 </w:t>
      </w:r>
      <w:proofErr w:type="gramStart"/>
      <w:r w:rsidRPr="007D36BE">
        <w:rPr>
          <w:color w:val="000000"/>
          <w:sz w:val="16"/>
          <w:szCs w:val="16"/>
        </w:rPr>
        <w:t>грубая</w:t>
      </w:r>
      <w:proofErr w:type="gramEnd"/>
      <w:r w:rsidRPr="007D36BE">
        <w:rPr>
          <w:color w:val="000000"/>
          <w:sz w:val="16"/>
          <w:szCs w:val="16"/>
        </w:rPr>
        <w:t xml:space="preserve"> и 3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4 негрубые ошибки.</w:t>
      </w:r>
    </w:p>
    <w:p w:rsidR="00A1665E" w:rsidRPr="007D36BE" w:rsidRDefault="00A1665E" w:rsidP="004D0518">
      <w:pPr>
        <w:numPr>
          <w:ilvl w:val="0"/>
          <w:numId w:val="22"/>
        </w:numPr>
        <w:shd w:val="clear" w:color="auto" w:fill="FFFFFF"/>
        <w:tabs>
          <w:tab w:val="left" w:pos="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lastRenderedPageBreak/>
        <w:t xml:space="preserve">«2»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и более грубых ошибки.</w:t>
      </w:r>
    </w:p>
    <w:p w:rsidR="00A1665E" w:rsidRPr="007D36BE" w:rsidRDefault="00A1665E" w:rsidP="004D0518">
      <w:pPr>
        <w:shd w:val="clear" w:color="auto" w:fill="FFFFFF"/>
        <w:spacing w:line="360" w:lineRule="auto"/>
        <w:jc w:val="both"/>
        <w:rPr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Комбинированная работа</w:t>
      </w:r>
    </w:p>
    <w:p w:rsidR="00A1665E" w:rsidRPr="007D36BE" w:rsidRDefault="00A1665E" w:rsidP="004D0518">
      <w:pPr>
        <w:numPr>
          <w:ilvl w:val="0"/>
          <w:numId w:val="23"/>
        </w:numPr>
        <w:shd w:val="clear" w:color="auto" w:fill="FFFFFF"/>
        <w:tabs>
          <w:tab w:val="left" w:pos="18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«5»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без ошибок.</w:t>
      </w:r>
    </w:p>
    <w:p w:rsidR="00A1665E" w:rsidRPr="007D36BE" w:rsidRDefault="00A1665E" w:rsidP="004D0518">
      <w:pPr>
        <w:numPr>
          <w:ilvl w:val="0"/>
          <w:numId w:val="23"/>
        </w:numPr>
        <w:shd w:val="clear" w:color="auto" w:fill="FFFFFF"/>
        <w:tabs>
          <w:tab w:val="left" w:pos="605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«4»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1 </w:t>
      </w:r>
      <w:proofErr w:type="gramStart"/>
      <w:r w:rsidRPr="007D36BE">
        <w:rPr>
          <w:color w:val="000000"/>
          <w:sz w:val="16"/>
          <w:szCs w:val="16"/>
        </w:rPr>
        <w:t>грубая</w:t>
      </w:r>
      <w:proofErr w:type="gramEnd"/>
      <w:r w:rsidRPr="007D36BE">
        <w:rPr>
          <w:color w:val="000000"/>
          <w:sz w:val="16"/>
          <w:szCs w:val="16"/>
        </w:rPr>
        <w:t xml:space="preserve"> и 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негрубые ошибки, при этом грубых ошибок не должно быть в задаче.</w:t>
      </w:r>
    </w:p>
    <w:p w:rsidR="00A1665E" w:rsidRPr="007D36BE" w:rsidRDefault="00A1665E" w:rsidP="004D0518">
      <w:pPr>
        <w:numPr>
          <w:ilvl w:val="0"/>
          <w:numId w:val="23"/>
        </w:numPr>
        <w:shd w:val="clear" w:color="auto" w:fill="FFFFFF"/>
        <w:tabs>
          <w:tab w:val="left" w:pos="605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«3»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2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3 грубых и 3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4 негрубые ошибки, при этом ход решения задачи должен быть верным.</w:t>
      </w:r>
    </w:p>
    <w:p w:rsidR="00A1665E" w:rsidRPr="007D36BE" w:rsidRDefault="00A1665E" w:rsidP="004D0518">
      <w:pPr>
        <w:numPr>
          <w:ilvl w:val="0"/>
          <w:numId w:val="23"/>
        </w:numPr>
        <w:shd w:val="clear" w:color="auto" w:fill="FFFFFF"/>
        <w:tabs>
          <w:tab w:val="left" w:pos="18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«2» </w:t>
      </w:r>
      <w:r w:rsidRPr="007D36BE">
        <w:rPr>
          <w:sz w:val="16"/>
          <w:szCs w:val="16"/>
        </w:rPr>
        <w:t xml:space="preserve">–  </w:t>
      </w:r>
      <w:r w:rsidRPr="007D36BE">
        <w:rPr>
          <w:color w:val="000000"/>
          <w:sz w:val="16"/>
          <w:szCs w:val="16"/>
        </w:rPr>
        <w:t>4 грубых ошибки.</w:t>
      </w:r>
    </w:p>
    <w:p w:rsidR="00A1665E" w:rsidRPr="007D36BE" w:rsidRDefault="00A1665E" w:rsidP="004D0518">
      <w:pPr>
        <w:pStyle w:val="2"/>
        <w:spacing w:line="360" w:lineRule="auto"/>
        <w:jc w:val="both"/>
        <w:rPr>
          <w:rFonts w:ascii="Times New Roman" w:hAnsi="Times New Roman" w:cs="Times New Roman"/>
          <w:b w:val="0"/>
          <w:bCs w:val="0"/>
          <w:i/>
          <w:iCs/>
          <w:color w:val="000000" w:themeColor="text1"/>
          <w:sz w:val="16"/>
          <w:szCs w:val="16"/>
        </w:rPr>
      </w:pPr>
      <w:r w:rsidRPr="007D36BE">
        <w:rPr>
          <w:rFonts w:ascii="Times New Roman" w:hAnsi="Times New Roman" w:cs="Times New Roman"/>
          <w:b w:val="0"/>
          <w:bCs w:val="0"/>
          <w:i/>
          <w:iCs/>
          <w:color w:val="000000" w:themeColor="text1"/>
          <w:sz w:val="16"/>
          <w:szCs w:val="16"/>
        </w:rPr>
        <w:t>Контрольный устный счет</w:t>
      </w:r>
    </w:p>
    <w:p w:rsidR="00A1665E" w:rsidRPr="007D36BE" w:rsidRDefault="00A1665E" w:rsidP="004D0518">
      <w:pPr>
        <w:numPr>
          <w:ilvl w:val="1"/>
          <w:numId w:val="23"/>
        </w:numPr>
        <w:shd w:val="clear" w:color="auto" w:fill="FFFFFF"/>
        <w:tabs>
          <w:tab w:val="left" w:pos="126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«5»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без ошибок.</w:t>
      </w:r>
    </w:p>
    <w:p w:rsidR="00A1665E" w:rsidRPr="007D36BE" w:rsidRDefault="00A1665E" w:rsidP="004D0518">
      <w:pPr>
        <w:numPr>
          <w:ilvl w:val="1"/>
          <w:numId w:val="23"/>
        </w:numPr>
        <w:shd w:val="clear" w:color="auto" w:fill="FFFFFF"/>
        <w:tabs>
          <w:tab w:val="left" w:pos="1080"/>
        </w:tabs>
        <w:spacing w:line="360" w:lineRule="auto"/>
        <w:ind w:firstLine="720"/>
        <w:jc w:val="both"/>
        <w:rPr>
          <w:color w:val="000000"/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«4»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1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2 ошибки.</w:t>
      </w:r>
    </w:p>
    <w:p w:rsidR="00A1665E" w:rsidRPr="007D36BE" w:rsidRDefault="00A1665E" w:rsidP="004D0518">
      <w:pPr>
        <w:numPr>
          <w:ilvl w:val="1"/>
          <w:numId w:val="23"/>
        </w:numPr>
        <w:shd w:val="clear" w:color="auto" w:fill="FFFFFF"/>
        <w:tabs>
          <w:tab w:val="left" w:pos="108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«3»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3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4 ошибки.</w:t>
      </w:r>
    </w:p>
    <w:p w:rsidR="00A1665E" w:rsidRPr="007D36BE" w:rsidRDefault="00A1665E" w:rsidP="004D0518">
      <w:pPr>
        <w:numPr>
          <w:ilvl w:val="1"/>
          <w:numId w:val="23"/>
        </w:numPr>
        <w:shd w:val="clear" w:color="auto" w:fill="FFFFFF"/>
        <w:tabs>
          <w:tab w:val="left" w:pos="1080"/>
        </w:tabs>
        <w:spacing w:line="360" w:lineRule="auto"/>
        <w:ind w:firstLine="720"/>
        <w:jc w:val="both"/>
        <w:rPr>
          <w:sz w:val="16"/>
          <w:szCs w:val="16"/>
        </w:rPr>
      </w:pPr>
      <w:r w:rsidRPr="007D36BE">
        <w:rPr>
          <w:color w:val="000000"/>
          <w:sz w:val="16"/>
          <w:szCs w:val="16"/>
        </w:rPr>
        <w:t xml:space="preserve">«2»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 xml:space="preserve">более 3 </w:t>
      </w:r>
      <w:r w:rsidRPr="007D36BE">
        <w:rPr>
          <w:sz w:val="16"/>
          <w:szCs w:val="16"/>
        </w:rPr>
        <w:t xml:space="preserve">– </w:t>
      </w:r>
      <w:r w:rsidRPr="007D36BE">
        <w:rPr>
          <w:color w:val="000000"/>
          <w:sz w:val="16"/>
          <w:szCs w:val="16"/>
        </w:rPr>
        <w:t>4 ошибок.</w:t>
      </w:r>
    </w:p>
    <w:p w:rsidR="00A1665E" w:rsidRPr="007D36BE" w:rsidRDefault="00A1665E" w:rsidP="004D0518">
      <w:pPr>
        <w:shd w:val="clear" w:color="auto" w:fill="FFFFFF"/>
        <w:spacing w:line="360" w:lineRule="auto"/>
        <w:jc w:val="center"/>
        <w:rPr>
          <w:b/>
          <w:bCs/>
          <w:i/>
          <w:iCs/>
          <w:color w:val="000000"/>
          <w:sz w:val="16"/>
          <w:szCs w:val="16"/>
        </w:rPr>
      </w:pPr>
      <w:r w:rsidRPr="007D36BE">
        <w:rPr>
          <w:b/>
          <w:bCs/>
          <w:i/>
          <w:iCs/>
          <w:color w:val="000000"/>
          <w:sz w:val="16"/>
          <w:szCs w:val="16"/>
        </w:rPr>
        <w:t>Характеристика словесной оценки (оценочное суждение)</w:t>
      </w:r>
    </w:p>
    <w:p w:rsidR="00A1665E" w:rsidRPr="007D36BE" w:rsidRDefault="00A1665E" w:rsidP="004D0518">
      <w:pPr>
        <w:pStyle w:val="23"/>
        <w:spacing w:line="360" w:lineRule="auto"/>
        <w:ind w:left="0"/>
        <w:rPr>
          <w:sz w:val="16"/>
          <w:szCs w:val="16"/>
        </w:rPr>
      </w:pPr>
      <w:r w:rsidRPr="007D36BE">
        <w:rPr>
          <w:sz w:val="16"/>
          <w:szCs w:val="16"/>
        </w:rPr>
        <w:t xml:space="preserve"> Словесная оценка есть краткая характеристика результатов учебного труда школьников. Эта форма оценочного суждения позволяет раскрыть перед учеником динамику результатов его учебной деятельности, проанализировать его возможности и прилежание. Особенностью словесной оценки являются ее содержательность, анализ работы школьника, четкая фиксация успешных результатов и раскрытие причин неудач. Причем эти причины не должны касаться личностных характеристик учащегося.</w:t>
      </w:r>
    </w:p>
    <w:p w:rsidR="00CE7AB1" w:rsidRPr="007D36BE" w:rsidRDefault="00A1665E" w:rsidP="004D0518">
      <w:pPr>
        <w:pStyle w:val="23"/>
        <w:spacing w:line="360" w:lineRule="auto"/>
        <w:ind w:left="0"/>
        <w:rPr>
          <w:b/>
          <w:sz w:val="16"/>
          <w:szCs w:val="16"/>
        </w:rPr>
      </w:pPr>
      <w:r w:rsidRPr="007D36BE">
        <w:rPr>
          <w:sz w:val="16"/>
          <w:szCs w:val="16"/>
        </w:rPr>
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пути устран</w:t>
      </w:r>
      <w:r w:rsidR="00CE7AB1" w:rsidRPr="007D36BE">
        <w:rPr>
          <w:sz w:val="16"/>
          <w:szCs w:val="16"/>
        </w:rPr>
        <w:t>ения недочетов и ошибок.</w:t>
      </w: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4D0518" w:rsidRPr="007D36BE" w:rsidRDefault="004D0518" w:rsidP="002774B2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D255EE" w:rsidRPr="007D36BE" w:rsidRDefault="00D255EE" w:rsidP="00D255EE">
      <w:pPr>
        <w:tabs>
          <w:tab w:val="left" w:pos="2118"/>
        </w:tabs>
        <w:spacing w:after="200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7D36BE" w:rsidRDefault="007D36BE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</w:p>
    <w:p w:rsidR="00C91258" w:rsidRPr="007D36BE" w:rsidRDefault="00C91258" w:rsidP="00D255EE">
      <w:pPr>
        <w:tabs>
          <w:tab w:val="left" w:pos="2118"/>
        </w:tabs>
        <w:spacing w:after="200"/>
        <w:jc w:val="center"/>
        <w:rPr>
          <w:b/>
          <w:sz w:val="16"/>
          <w:szCs w:val="16"/>
        </w:rPr>
      </w:pPr>
      <w:r w:rsidRPr="007D36BE">
        <w:rPr>
          <w:b/>
          <w:sz w:val="16"/>
          <w:szCs w:val="16"/>
        </w:rPr>
        <w:lastRenderedPageBreak/>
        <w:t>МАТЕРИАЛЬНО-ТЕХНИЧЕСКОЕ ОБЕСПЕЧЕНИЕ.</w:t>
      </w:r>
    </w:p>
    <w:tbl>
      <w:tblPr>
        <w:tblW w:w="10433" w:type="dxa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9425"/>
      </w:tblGrid>
      <w:tr w:rsidR="002774B2" w:rsidRPr="007D36BE" w:rsidTr="00D255EE">
        <w:tc>
          <w:tcPr>
            <w:tcW w:w="1008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bookmarkStart w:id="0" w:name="_GoBack" w:colFirst="0" w:colLast="1"/>
            <w:r w:rsidRPr="007D36BE">
              <w:rPr>
                <w:sz w:val="16"/>
                <w:szCs w:val="16"/>
              </w:rPr>
              <w:t xml:space="preserve">№ </w:t>
            </w:r>
            <w:proofErr w:type="gramStart"/>
            <w:r w:rsidRPr="007D36BE">
              <w:rPr>
                <w:sz w:val="16"/>
                <w:szCs w:val="16"/>
              </w:rPr>
              <w:t>п</w:t>
            </w:r>
            <w:proofErr w:type="gramEnd"/>
            <w:r w:rsidRPr="007D36BE">
              <w:rPr>
                <w:sz w:val="16"/>
                <w:szCs w:val="16"/>
              </w:rPr>
              <w:t>/п</w:t>
            </w:r>
          </w:p>
        </w:tc>
        <w:tc>
          <w:tcPr>
            <w:tcW w:w="9425" w:type="dxa"/>
          </w:tcPr>
          <w:p w:rsidR="002774B2" w:rsidRPr="007D36BE" w:rsidRDefault="002774B2" w:rsidP="007D36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Наименование объектов и средств материально-технического обеспечения</w:t>
            </w:r>
          </w:p>
        </w:tc>
      </w:tr>
      <w:tr w:rsidR="002774B2" w:rsidRPr="007D36BE" w:rsidTr="00D255EE">
        <w:tc>
          <w:tcPr>
            <w:tcW w:w="1008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</w:t>
            </w:r>
          </w:p>
        </w:tc>
        <w:tc>
          <w:tcPr>
            <w:tcW w:w="9425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и др. Математика: Рабочие программы. Москва: Просвещение, 2011.</w:t>
            </w:r>
          </w:p>
        </w:tc>
      </w:tr>
      <w:tr w:rsidR="002774B2" w:rsidRPr="007D36BE" w:rsidTr="00D255EE">
        <w:tc>
          <w:tcPr>
            <w:tcW w:w="1008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3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4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5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6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7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8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9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10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br/>
              <w:t>11</w:t>
            </w:r>
            <w:r w:rsidRPr="007D36BE">
              <w:rPr>
                <w:sz w:val="16"/>
                <w:szCs w:val="16"/>
              </w:rPr>
              <w:br/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12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13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14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15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16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17</w:t>
            </w:r>
          </w:p>
        </w:tc>
        <w:tc>
          <w:tcPr>
            <w:tcW w:w="9425" w:type="dxa"/>
          </w:tcPr>
          <w:p w:rsidR="002774B2" w:rsidRPr="007D36BE" w:rsidRDefault="002774B2" w:rsidP="007D36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УЧЕБНИКИ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С.И., Степанова С.В. Математика: Учебник: 1 класс. Часть 1,2.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С.И., Степанова С.В. Математика: Учебник: 2 класс. Часть 1,2.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С.И., Степанова С.В. Математика: Учебник: 3 класс. Часть 1,2.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С.И., Степанова С.В. Математика: Учебник: 4 класс. Часть 1,2.</w:t>
            </w:r>
          </w:p>
          <w:p w:rsidR="002774B2" w:rsidRPr="007D36BE" w:rsidRDefault="002774B2" w:rsidP="007D36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РАБОЧИЕ ТЕТРАДИ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 Математика: Рабочая тетрадь: 1 класс. Часть 1,2.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 Математика: Рабочая тетрадь: 2 класс. Часть 1,2.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 Математика: Рабочая тетрадь: 3 класс. Часть 1,2.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 Математика: Рабочая тетрадь: 4 класс. Часть 1,2.</w:t>
            </w:r>
          </w:p>
          <w:p w:rsidR="002774B2" w:rsidRPr="007D36BE" w:rsidRDefault="002774B2" w:rsidP="007D36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МЕТОДИЧЕСКИЕ ПОСОБИЯ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Плешаков А.А., Александрова В.П., Борисова С.А. Окружающий мир: поурочные разработки: 1 класс.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Плешаков А.А., От земли до неба: Атлас-определитель: Пособие  для учащихся общеобразовательных учреждений. – М.: Просвещение, 2010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Плешаков А.А., Зеленые страницы. Книга для учащихся начальных классов.</w:t>
            </w:r>
          </w:p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«Технологические карты» (На сайте издательства «Просвещение».)</w:t>
            </w:r>
          </w:p>
          <w:p w:rsidR="002774B2" w:rsidRPr="007D36BE" w:rsidRDefault="002774B2" w:rsidP="007D36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ПРОВЕРОЧНЫЕ РАБОТЫ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Математика: Проверочные работы: 1 класс.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Математика: Проверочные работы: 2 класс.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Математика: Проверочные работы: 3 класс.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Математика: Проверочные работы: 4 класс.</w:t>
            </w:r>
          </w:p>
        </w:tc>
      </w:tr>
      <w:tr w:rsidR="002774B2" w:rsidRPr="007D36BE" w:rsidTr="00D255EE">
        <w:tc>
          <w:tcPr>
            <w:tcW w:w="1008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18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br/>
              <w:t>19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20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21</w:t>
            </w:r>
          </w:p>
        </w:tc>
        <w:tc>
          <w:tcPr>
            <w:tcW w:w="9425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Моро М.И., Волкова С.И., Степанова С.В. Математика. Комплект таблиц для начальной школы: 1 класс.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Математика. Комплект таблиц для начальной школы: 2 класс.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Математика. Комплект таблиц для начальной школы: 3 класс.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Волкова С.И. Математика. Комплект таблиц для начальной школы: 4 класс.</w:t>
            </w:r>
          </w:p>
        </w:tc>
      </w:tr>
      <w:tr w:rsidR="002774B2" w:rsidRPr="007D36BE" w:rsidTr="007D36BE">
        <w:trPr>
          <w:trHeight w:val="893"/>
        </w:trPr>
        <w:tc>
          <w:tcPr>
            <w:tcW w:w="1008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22</w:t>
            </w:r>
            <w:r w:rsidRPr="007D36BE">
              <w:rPr>
                <w:sz w:val="16"/>
                <w:szCs w:val="16"/>
              </w:rPr>
              <w:br/>
              <w:t>23</w:t>
            </w:r>
            <w:r w:rsidRPr="007D36BE">
              <w:rPr>
                <w:sz w:val="16"/>
                <w:szCs w:val="16"/>
              </w:rPr>
              <w:br/>
              <w:t>24</w:t>
            </w:r>
            <w:r w:rsidRPr="007D36BE">
              <w:rPr>
                <w:sz w:val="16"/>
                <w:szCs w:val="16"/>
              </w:rPr>
              <w:br/>
              <w:t>25</w:t>
            </w:r>
          </w:p>
        </w:tc>
        <w:tc>
          <w:tcPr>
            <w:tcW w:w="9425" w:type="dxa"/>
          </w:tcPr>
          <w:p w:rsidR="002774B2" w:rsidRPr="007D36BE" w:rsidRDefault="002774B2" w:rsidP="007D36BE">
            <w:pPr>
              <w:spacing w:line="360" w:lineRule="auto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Аудиторная доска с набором приспособлений для крепления карт и таблиц.</w:t>
            </w:r>
            <w:r w:rsidRPr="007D36BE">
              <w:rPr>
                <w:sz w:val="16"/>
                <w:szCs w:val="16"/>
              </w:rPr>
              <w:br/>
              <w:t>Экспозиционный экран.</w:t>
            </w:r>
            <w:r w:rsidRPr="007D36BE">
              <w:rPr>
                <w:sz w:val="16"/>
                <w:szCs w:val="16"/>
              </w:rPr>
              <w:br/>
              <w:t>Персональный компьютер с принтером.</w:t>
            </w:r>
            <w:r w:rsidRPr="007D36BE">
              <w:rPr>
                <w:sz w:val="16"/>
                <w:szCs w:val="16"/>
              </w:rPr>
              <w:br/>
              <w:t>Мультимедийный проектор.</w:t>
            </w:r>
          </w:p>
        </w:tc>
      </w:tr>
      <w:tr w:rsidR="002774B2" w:rsidRPr="007D36BE" w:rsidTr="00D255EE">
        <w:tc>
          <w:tcPr>
            <w:tcW w:w="1008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26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27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28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29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30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31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32</w:t>
            </w:r>
          </w:p>
        </w:tc>
        <w:tc>
          <w:tcPr>
            <w:tcW w:w="9425" w:type="dxa"/>
          </w:tcPr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Наборы счетных палочек.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Наборы муляжей овощей и фруктов.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Набор предметных картинок.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Наборное полотно.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Демонстрационная оцифрованная линейка.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Демонстрационный циркуль.</w:t>
            </w:r>
          </w:p>
          <w:p w:rsidR="002774B2" w:rsidRPr="007D36BE" w:rsidRDefault="002774B2" w:rsidP="007D36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D36BE">
              <w:rPr>
                <w:sz w:val="16"/>
                <w:szCs w:val="16"/>
              </w:rPr>
              <w:t>Палетка.</w:t>
            </w:r>
          </w:p>
        </w:tc>
      </w:tr>
      <w:bookmarkEnd w:id="0"/>
    </w:tbl>
    <w:p w:rsidR="00C91258" w:rsidRPr="007D36BE" w:rsidRDefault="00C91258" w:rsidP="00C91258">
      <w:pPr>
        <w:rPr>
          <w:sz w:val="16"/>
          <w:szCs w:val="16"/>
        </w:rPr>
      </w:pPr>
    </w:p>
    <w:p w:rsidR="00C91258" w:rsidRPr="007D36BE" w:rsidRDefault="00C91258" w:rsidP="00CE7AB1">
      <w:pPr>
        <w:pStyle w:val="23"/>
        <w:spacing w:line="360" w:lineRule="auto"/>
        <w:rPr>
          <w:sz w:val="16"/>
          <w:szCs w:val="16"/>
        </w:rPr>
      </w:pPr>
    </w:p>
    <w:p w:rsidR="00C91258" w:rsidRPr="007D36BE" w:rsidRDefault="00C91258" w:rsidP="00CE7AB1">
      <w:pPr>
        <w:pStyle w:val="23"/>
        <w:spacing w:line="360" w:lineRule="auto"/>
        <w:rPr>
          <w:sz w:val="16"/>
          <w:szCs w:val="16"/>
        </w:rPr>
      </w:pPr>
    </w:p>
    <w:sectPr w:rsidR="00C91258" w:rsidRPr="007D36BE" w:rsidSect="00A15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20B66"/>
    <w:multiLevelType w:val="hybridMultilevel"/>
    <w:tmpl w:val="FEC0973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84628B4"/>
    <w:multiLevelType w:val="hybridMultilevel"/>
    <w:tmpl w:val="940C1BD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03498B"/>
    <w:multiLevelType w:val="hybridMultilevel"/>
    <w:tmpl w:val="1ED2BB4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06517E"/>
    <w:multiLevelType w:val="hybridMultilevel"/>
    <w:tmpl w:val="159C8A6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21289C"/>
    <w:multiLevelType w:val="hybridMultilevel"/>
    <w:tmpl w:val="2C9CE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D74FA"/>
    <w:multiLevelType w:val="hybridMultilevel"/>
    <w:tmpl w:val="E8DA7D06"/>
    <w:lvl w:ilvl="0" w:tplc="65BAED6E">
      <w:start w:val="65535"/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76B4608A">
      <w:start w:val="65535"/>
      <w:numFmt w:val="bullet"/>
      <w:lvlText w:val="•"/>
      <w:legacy w:legacy="1" w:legacySpace="0" w:legacyIndent="137"/>
      <w:lvlJc w:val="left"/>
      <w:rPr>
        <w:rFonts w:ascii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9B3F36"/>
    <w:multiLevelType w:val="hybridMultilevel"/>
    <w:tmpl w:val="6EC020D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6C2CEE"/>
    <w:multiLevelType w:val="hybridMultilevel"/>
    <w:tmpl w:val="76BEC63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45B790B"/>
    <w:multiLevelType w:val="hybridMultilevel"/>
    <w:tmpl w:val="DE4CC01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BC7BC0"/>
    <w:multiLevelType w:val="hybridMultilevel"/>
    <w:tmpl w:val="792ABFF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E50122"/>
    <w:multiLevelType w:val="hybridMultilevel"/>
    <w:tmpl w:val="56F446B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634728"/>
    <w:multiLevelType w:val="hybridMultilevel"/>
    <w:tmpl w:val="F5B498E8"/>
    <w:lvl w:ilvl="0" w:tplc="A784E818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2A0D72"/>
    <w:multiLevelType w:val="hybridMultilevel"/>
    <w:tmpl w:val="21981B1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078156E"/>
    <w:multiLevelType w:val="hybridMultilevel"/>
    <w:tmpl w:val="7EDE8E5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4C07073"/>
    <w:multiLevelType w:val="hybridMultilevel"/>
    <w:tmpl w:val="9740FE56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D859E6"/>
    <w:multiLevelType w:val="hybridMultilevel"/>
    <w:tmpl w:val="1A5EFD62"/>
    <w:lvl w:ilvl="0" w:tplc="47AAA8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4F0D83"/>
    <w:multiLevelType w:val="hybridMultilevel"/>
    <w:tmpl w:val="23ACE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20B4FBE"/>
    <w:multiLevelType w:val="hybridMultilevel"/>
    <w:tmpl w:val="F748288C"/>
    <w:lvl w:ilvl="0" w:tplc="65BAED6E">
      <w:start w:val="65535"/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2A320D4"/>
    <w:multiLevelType w:val="hybridMultilevel"/>
    <w:tmpl w:val="58AAE5E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804038F"/>
    <w:multiLevelType w:val="hybridMultilevel"/>
    <w:tmpl w:val="7D66335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A9737C3"/>
    <w:multiLevelType w:val="hybridMultilevel"/>
    <w:tmpl w:val="E5D6CF7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85C7E5C"/>
    <w:multiLevelType w:val="hybridMultilevel"/>
    <w:tmpl w:val="DD38463E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C893542"/>
    <w:multiLevelType w:val="hybridMultilevel"/>
    <w:tmpl w:val="ADE2633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CF4541C"/>
    <w:multiLevelType w:val="hybridMultilevel"/>
    <w:tmpl w:val="F8FC8A34"/>
    <w:lvl w:ilvl="0" w:tplc="65BAED6E">
      <w:start w:val="65535"/>
      <w:numFmt w:val="bullet"/>
      <w:lvlText w:val="•"/>
      <w:legacy w:legacy="1" w:legacySpace="0" w:legacyIndent="262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7434289"/>
    <w:multiLevelType w:val="hybridMultilevel"/>
    <w:tmpl w:val="7A50AFD2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ABE5C3B"/>
    <w:multiLevelType w:val="hybridMultilevel"/>
    <w:tmpl w:val="010475E8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6D2D16E4"/>
    <w:multiLevelType w:val="hybridMultilevel"/>
    <w:tmpl w:val="D3BC7A0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26A2463"/>
    <w:multiLevelType w:val="hybridMultilevel"/>
    <w:tmpl w:val="42260A4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5"/>
  </w:num>
  <w:num w:numId="3">
    <w:abstractNumId w:val="7"/>
  </w:num>
  <w:num w:numId="4">
    <w:abstractNumId w:val="20"/>
  </w:num>
  <w:num w:numId="5">
    <w:abstractNumId w:val="22"/>
  </w:num>
  <w:num w:numId="6">
    <w:abstractNumId w:val="19"/>
  </w:num>
  <w:num w:numId="7">
    <w:abstractNumId w:val="6"/>
  </w:num>
  <w:num w:numId="8">
    <w:abstractNumId w:val="3"/>
  </w:num>
  <w:num w:numId="9">
    <w:abstractNumId w:val="12"/>
  </w:num>
  <w:num w:numId="10">
    <w:abstractNumId w:val="2"/>
  </w:num>
  <w:num w:numId="11">
    <w:abstractNumId w:val="9"/>
  </w:num>
  <w:num w:numId="12">
    <w:abstractNumId w:val="10"/>
  </w:num>
  <w:num w:numId="13">
    <w:abstractNumId w:val="26"/>
  </w:num>
  <w:num w:numId="14">
    <w:abstractNumId w:val="14"/>
  </w:num>
  <w:num w:numId="15">
    <w:abstractNumId w:val="24"/>
  </w:num>
  <w:num w:numId="16">
    <w:abstractNumId w:val="27"/>
  </w:num>
  <w:num w:numId="17">
    <w:abstractNumId w:val="0"/>
  </w:num>
  <w:num w:numId="18">
    <w:abstractNumId w:val="8"/>
  </w:num>
  <w:num w:numId="19">
    <w:abstractNumId w:val="18"/>
  </w:num>
  <w:num w:numId="20">
    <w:abstractNumId w:val="21"/>
  </w:num>
  <w:num w:numId="21">
    <w:abstractNumId w:val="17"/>
  </w:num>
  <w:num w:numId="22">
    <w:abstractNumId w:val="23"/>
  </w:num>
  <w:num w:numId="23">
    <w:abstractNumId w:val="5"/>
  </w:num>
  <w:num w:numId="24">
    <w:abstractNumId w:val="1"/>
  </w:num>
  <w:num w:numId="25">
    <w:abstractNumId w:val="13"/>
  </w:num>
  <w:num w:numId="26">
    <w:abstractNumId w:val="4"/>
  </w:num>
  <w:num w:numId="27">
    <w:abstractNumId w:val="15"/>
  </w:num>
  <w:num w:numId="28">
    <w:abstractNumId w:val="1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65E"/>
    <w:rsid w:val="00012A04"/>
    <w:rsid w:val="00015E04"/>
    <w:rsid w:val="0002467E"/>
    <w:rsid w:val="00032E31"/>
    <w:rsid w:val="00037568"/>
    <w:rsid w:val="000538A2"/>
    <w:rsid w:val="0006392E"/>
    <w:rsid w:val="00083F14"/>
    <w:rsid w:val="000850ED"/>
    <w:rsid w:val="000A724F"/>
    <w:rsid w:val="000B18D3"/>
    <w:rsid w:val="000B5628"/>
    <w:rsid w:val="000B5788"/>
    <w:rsid w:val="000B7B22"/>
    <w:rsid w:val="000C4352"/>
    <w:rsid w:val="000D4AC0"/>
    <w:rsid w:val="000E3FC8"/>
    <w:rsid w:val="000E7C60"/>
    <w:rsid w:val="000F0D1E"/>
    <w:rsid w:val="000F1CCE"/>
    <w:rsid w:val="000F683D"/>
    <w:rsid w:val="00115125"/>
    <w:rsid w:val="00122B88"/>
    <w:rsid w:val="001408D9"/>
    <w:rsid w:val="001429D8"/>
    <w:rsid w:val="00144F17"/>
    <w:rsid w:val="00151D74"/>
    <w:rsid w:val="00157272"/>
    <w:rsid w:val="00177924"/>
    <w:rsid w:val="001779C6"/>
    <w:rsid w:val="0018213B"/>
    <w:rsid w:val="0018412D"/>
    <w:rsid w:val="001854D7"/>
    <w:rsid w:val="0018749F"/>
    <w:rsid w:val="001B15E0"/>
    <w:rsid w:val="001B53A6"/>
    <w:rsid w:val="001B697D"/>
    <w:rsid w:val="001F301D"/>
    <w:rsid w:val="00204A0B"/>
    <w:rsid w:val="00204C3A"/>
    <w:rsid w:val="0021678D"/>
    <w:rsid w:val="00217FF3"/>
    <w:rsid w:val="00223679"/>
    <w:rsid w:val="0023164D"/>
    <w:rsid w:val="00235C5B"/>
    <w:rsid w:val="00251392"/>
    <w:rsid w:val="0026490E"/>
    <w:rsid w:val="00273C9B"/>
    <w:rsid w:val="002774B2"/>
    <w:rsid w:val="00277AEF"/>
    <w:rsid w:val="002857E0"/>
    <w:rsid w:val="00286FEE"/>
    <w:rsid w:val="00293F10"/>
    <w:rsid w:val="002A6859"/>
    <w:rsid w:val="002B07E6"/>
    <w:rsid w:val="002B2A84"/>
    <w:rsid w:val="002C3275"/>
    <w:rsid w:val="002D3E27"/>
    <w:rsid w:val="002D4606"/>
    <w:rsid w:val="002E204D"/>
    <w:rsid w:val="002E66FD"/>
    <w:rsid w:val="002F3268"/>
    <w:rsid w:val="002F47F1"/>
    <w:rsid w:val="002F48F1"/>
    <w:rsid w:val="002F6022"/>
    <w:rsid w:val="00315A8B"/>
    <w:rsid w:val="00336C9C"/>
    <w:rsid w:val="003423A5"/>
    <w:rsid w:val="0034493D"/>
    <w:rsid w:val="00352F5D"/>
    <w:rsid w:val="00357CD0"/>
    <w:rsid w:val="00375945"/>
    <w:rsid w:val="003847BE"/>
    <w:rsid w:val="003970C6"/>
    <w:rsid w:val="003B2ACA"/>
    <w:rsid w:val="003B2F0D"/>
    <w:rsid w:val="003D79F4"/>
    <w:rsid w:val="003E1935"/>
    <w:rsid w:val="003E63BF"/>
    <w:rsid w:val="00421483"/>
    <w:rsid w:val="00450EFA"/>
    <w:rsid w:val="004553AE"/>
    <w:rsid w:val="004624B5"/>
    <w:rsid w:val="00485372"/>
    <w:rsid w:val="00486E28"/>
    <w:rsid w:val="00495E15"/>
    <w:rsid w:val="004A2430"/>
    <w:rsid w:val="004B7C3D"/>
    <w:rsid w:val="004C0C53"/>
    <w:rsid w:val="004C69C5"/>
    <w:rsid w:val="004D0518"/>
    <w:rsid w:val="004D0DCB"/>
    <w:rsid w:val="004D66A8"/>
    <w:rsid w:val="004E7AF7"/>
    <w:rsid w:val="004F518B"/>
    <w:rsid w:val="00501103"/>
    <w:rsid w:val="0050167D"/>
    <w:rsid w:val="005030F2"/>
    <w:rsid w:val="0051680F"/>
    <w:rsid w:val="00516AD0"/>
    <w:rsid w:val="005173BB"/>
    <w:rsid w:val="00523179"/>
    <w:rsid w:val="00525C9F"/>
    <w:rsid w:val="0054138C"/>
    <w:rsid w:val="00544A09"/>
    <w:rsid w:val="00544E27"/>
    <w:rsid w:val="00556FC2"/>
    <w:rsid w:val="0057630E"/>
    <w:rsid w:val="005A02A3"/>
    <w:rsid w:val="005A1A25"/>
    <w:rsid w:val="005A47B9"/>
    <w:rsid w:val="005B31C0"/>
    <w:rsid w:val="005B3EA6"/>
    <w:rsid w:val="005D547E"/>
    <w:rsid w:val="005E131C"/>
    <w:rsid w:val="005E43D0"/>
    <w:rsid w:val="0060670D"/>
    <w:rsid w:val="00611D92"/>
    <w:rsid w:val="006231B1"/>
    <w:rsid w:val="0062478A"/>
    <w:rsid w:val="00626B79"/>
    <w:rsid w:val="00635358"/>
    <w:rsid w:val="00637A3D"/>
    <w:rsid w:val="00643811"/>
    <w:rsid w:val="0065294F"/>
    <w:rsid w:val="00657954"/>
    <w:rsid w:val="0067138D"/>
    <w:rsid w:val="006811D7"/>
    <w:rsid w:val="006928AD"/>
    <w:rsid w:val="00693B34"/>
    <w:rsid w:val="00697AE1"/>
    <w:rsid w:val="006A6C30"/>
    <w:rsid w:val="006B24DA"/>
    <w:rsid w:val="006C1BFE"/>
    <w:rsid w:val="006D3AB0"/>
    <w:rsid w:val="006D6B4F"/>
    <w:rsid w:val="006E3CD1"/>
    <w:rsid w:val="006F1C6D"/>
    <w:rsid w:val="006F6A23"/>
    <w:rsid w:val="007054FB"/>
    <w:rsid w:val="00711D8F"/>
    <w:rsid w:val="007143D7"/>
    <w:rsid w:val="00726592"/>
    <w:rsid w:val="00730363"/>
    <w:rsid w:val="00740616"/>
    <w:rsid w:val="007657F1"/>
    <w:rsid w:val="0077158B"/>
    <w:rsid w:val="00774A5E"/>
    <w:rsid w:val="00781FF3"/>
    <w:rsid w:val="007832A3"/>
    <w:rsid w:val="00783AB9"/>
    <w:rsid w:val="007972BE"/>
    <w:rsid w:val="007A5304"/>
    <w:rsid w:val="007A5F40"/>
    <w:rsid w:val="007D36BE"/>
    <w:rsid w:val="007E0198"/>
    <w:rsid w:val="007F0E17"/>
    <w:rsid w:val="00823772"/>
    <w:rsid w:val="0083146D"/>
    <w:rsid w:val="00834480"/>
    <w:rsid w:val="00836505"/>
    <w:rsid w:val="00844B5E"/>
    <w:rsid w:val="00846269"/>
    <w:rsid w:val="00857E8F"/>
    <w:rsid w:val="00872AE9"/>
    <w:rsid w:val="0088590B"/>
    <w:rsid w:val="00887EB9"/>
    <w:rsid w:val="008B0FB4"/>
    <w:rsid w:val="008C208B"/>
    <w:rsid w:val="008C6FD8"/>
    <w:rsid w:val="008E26DB"/>
    <w:rsid w:val="008F5485"/>
    <w:rsid w:val="008F71C6"/>
    <w:rsid w:val="0090308F"/>
    <w:rsid w:val="00910E19"/>
    <w:rsid w:val="00935DFF"/>
    <w:rsid w:val="00941797"/>
    <w:rsid w:val="009423DA"/>
    <w:rsid w:val="00945D68"/>
    <w:rsid w:val="00955AFF"/>
    <w:rsid w:val="0097552C"/>
    <w:rsid w:val="009774AB"/>
    <w:rsid w:val="009A1C40"/>
    <w:rsid w:val="009A65C3"/>
    <w:rsid w:val="009B2755"/>
    <w:rsid w:val="009B2C3D"/>
    <w:rsid w:val="009B3D6C"/>
    <w:rsid w:val="009B5B9F"/>
    <w:rsid w:val="009C212E"/>
    <w:rsid w:val="009D481F"/>
    <w:rsid w:val="00A07811"/>
    <w:rsid w:val="00A10AB2"/>
    <w:rsid w:val="00A15108"/>
    <w:rsid w:val="00A1665E"/>
    <w:rsid w:val="00A27CC5"/>
    <w:rsid w:val="00A465B4"/>
    <w:rsid w:val="00A53EAB"/>
    <w:rsid w:val="00A66157"/>
    <w:rsid w:val="00A67E43"/>
    <w:rsid w:val="00A76084"/>
    <w:rsid w:val="00A81462"/>
    <w:rsid w:val="00A85301"/>
    <w:rsid w:val="00A8684F"/>
    <w:rsid w:val="00AA11A7"/>
    <w:rsid w:val="00AA2C17"/>
    <w:rsid w:val="00AB2FCE"/>
    <w:rsid w:val="00AC081B"/>
    <w:rsid w:val="00AC3E36"/>
    <w:rsid w:val="00AC470C"/>
    <w:rsid w:val="00AC79D3"/>
    <w:rsid w:val="00AE11C8"/>
    <w:rsid w:val="00AF2F61"/>
    <w:rsid w:val="00AF3201"/>
    <w:rsid w:val="00AF610C"/>
    <w:rsid w:val="00B02D8C"/>
    <w:rsid w:val="00B17150"/>
    <w:rsid w:val="00B21182"/>
    <w:rsid w:val="00B24CE7"/>
    <w:rsid w:val="00B30CD5"/>
    <w:rsid w:val="00B32F72"/>
    <w:rsid w:val="00B413C3"/>
    <w:rsid w:val="00B443BC"/>
    <w:rsid w:val="00B506C5"/>
    <w:rsid w:val="00B513A7"/>
    <w:rsid w:val="00B52C6C"/>
    <w:rsid w:val="00B72551"/>
    <w:rsid w:val="00B80D8C"/>
    <w:rsid w:val="00B87C7C"/>
    <w:rsid w:val="00B93C68"/>
    <w:rsid w:val="00B9563F"/>
    <w:rsid w:val="00BB2652"/>
    <w:rsid w:val="00BD0370"/>
    <w:rsid w:val="00BD3515"/>
    <w:rsid w:val="00BE5275"/>
    <w:rsid w:val="00C01181"/>
    <w:rsid w:val="00C202E8"/>
    <w:rsid w:val="00C21B8A"/>
    <w:rsid w:val="00C21E44"/>
    <w:rsid w:val="00C32123"/>
    <w:rsid w:val="00C34275"/>
    <w:rsid w:val="00C35772"/>
    <w:rsid w:val="00C602C7"/>
    <w:rsid w:val="00C7105A"/>
    <w:rsid w:val="00C81C9A"/>
    <w:rsid w:val="00C91258"/>
    <w:rsid w:val="00C91508"/>
    <w:rsid w:val="00C9182A"/>
    <w:rsid w:val="00C94DC5"/>
    <w:rsid w:val="00C97797"/>
    <w:rsid w:val="00CA2B7C"/>
    <w:rsid w:val="00CA4EB2"/>
    <w:rsid w:val="00CC4BFA"/>
    <w:rsid w:val="00CD63EC"/>
    <w:rsid w:val="00CD69E9"/>
    <w:rsid w:val="00CE352E"/>
    <w:rsid w:val="00CE62FD"/>
    <w:rsid w:val="00CE7AB1"/>
    <w:rsid w:val="00D108B8"/>
    <w:rsid w:val="00D255EE"/>
    <w:rsid w:val="00D3072F"/>
    <w:rsid w:val="00D30CE7"/>
    <w:rsid w:val="00D30E3A"/>
    <w:rsid w:val="00D4372D"/>
    <w:rsid w:val="00D44B14"/>
    <w:rsid w:val="00D52A22"/>
    <w:rsid w:val="00D5609A"/>
    <w:rsid w:val="00D56FD9"/>
    <w:rsid w:val="00D579FC"/>
    <w:rsid w:val="00D6488D"/>
    <w:rsid w:val="00D82BA3"/>
    <w:rsid w:val="00D92436"/>
    <w:rsid w:val="00DA0E71"/>
    <w:rsid w:val="00DB79A2"/>
    <w:rsid w:val="00DC062B"/>
    <w:rsid w:val="00DC13DE"/>
    <w:rsid w:val="00DD657F"/>
    <w:rsid w:val="00DD6AE2"/>
    <w:rsid w:val="00DE64A0"/>
    <w:rsid w:val="00DF7F99"/>
    <w:rsid w:val="00E03094"/>
    <w:rsid w:val="00E1220B"/>
    <w:rsid w:val="00E14CDC"/>
    <w:rsid w:val="00E1778D"/>
    <w:rsid w:val="00E30845"/>
    <w:rsid w:val="00E31A4D"/>
    <w:rsid w:val="00E40466"/>
    <w:rsid w:val="00E4611D"/>
    <w:rsid w:val="00E46613"/>
    <w:rsid w:val="00E700AC"/>
    <w:rsid w:val="00E85771"/>
    <w:rsid w:val="00E87EA3"/>
    <w:rsid w:val="00E97E8D"/>
    <w:rsid w:val="00EA4DD4"/>
    <w:rsid w:val="00EB03DF"/>
    <w:rsid w:val="00EB61E3"/>
    <w:rsid w:val="00ED14BA"/>
    <w:rsid w:val="00ED3021"/>
    <w:rsid w:val="00EE3050"/>
    <w:rsid w:val="00EF26A3"/>
    <w:rsid w:val="00F0531F"/>
    <w:rsid w:val="00F24F2E"/>
    <w:rsid w:val="00F30CCD"/>
    <w:rsid w:val="00F31EBE"/>
    <w:rsid w:val="00F37508"/>
    <w:rsid w:val="00F50E25"/>
    <w:rsid w:val="00F53CDE"/>
    <w:rsid w:val="00F566F3"/>
    <w:rsid w:val="00F94E4A"/>
    <w:rsid w:val="00FB0274"/>
    <w:rsid w:val="00FB7845"/>
    <w:rsid w:val="00FC3A6A"/>
    <w:rsid w:val="00FC4B30"/>
    <w:rsid w:val="00FC6201"/>
    <w:rsid w:val="00FD0056"/>
    <w:rsid w:val="00FE36D8"/>
    <w:rsid w:val="00FE7A21"/>
    <w:rsid w:val="00FF0445"/>
    <w:rsid w:val="00FF2881"/>
    <w:rsid w:val="00FF44A3"/>
    <w:rsid w:val="00FF4C41"/>
    <w:rsid w:val="00FF5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oa heading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6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91258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166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C91258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qFormat/>
    <w:rsid w:val="00A1665E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unhideWhenUsed/>
    <w:qFormat/>
    <w:rsid w:val="00A166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nhideWhenUsed/>
    <w:qFormat/>
    <w:rsid w:val="00A1665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A1665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nhideWhenUsed/>
    <w:qFormat/>
    <w:rsid w:val="00A1665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nhideWhenUsed/>
    <w:qFormat/>
    <w:rsid w:val="00A1665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1665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A166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A166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A1665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A1665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21">
    <w:name w:val="Body Text 2"/>
    <w:basedOn w:val="a"/>
    <w:link w:val="22"/>
    <w:rsid w:val="00A1665E"/>
    <w:pPr>
      <w:shd w:val="clear" w:color="auto" w:fill="FFFFFF"/>
      <w:jc w:val="both"/>
    </w:pPr>
    <w:rPr>
      <w:color w:val="000000"/>
      <w:spacing w:val="9"/>
      <w:sz w:val="28"/>
      <w:szCs w:val="22"/>
    </w:rPr>
  </w:style>
  <w:style w:type="character" w:customStyle="1" w:styleId="22">
    <w:name w:val="Основной текст 2 Знак"/>
    <w:basedOn w:val="a0"/>
    <w:link w:val="21"/>
    <w:rsid w:val="00A1665E"/>
    <w:rPr>
      <w:rFonts w:ascii="Times New Roman" w:eastAsia="Times New Roman" w:hAnsi="Times New Roman" w:cs="Times New Roman"/>
      <w:color w:val="000000"/>
      <w:spacing w:val="9"/>
      <w:sz w:val="28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A166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rsid w:val="00A1665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1665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4">
    <w:name w:val="Body Text Indent"/>
    <w:basedOn w:val="a"/>
    <w:link w:val="a5"/>
    <w:unhideWhenUsed/>
    <w:rsid w:val="00A1665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A16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nhideWhenUsed/>
    <w:rsid w:val="00A1665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16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A1665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A1665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ody Text"/>
    <w:basedOn w:val="a"/>
    <w:link w:val="a7"/>
    <w:unhideWhenUsed/>
    <w:rsid w:val="00A1665E"/>
    <w:pPr>
      <w:spacing w:after="120"/>
    </w:pPr>
  </w:style>
  <w:style w:type="character" w:customStyle="1" w:styleId="a7">
    <w:name w:val="Основной текст Знак"/>
    <w:basedOn w:val="a0"/>
    <w:link w:val="a6"/>
    <w:rsid w:val="00A16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A1665E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A1665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697AE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91258"/>
    <w:rPr>
      <w:rFonts w:asciiTheme="majorHAnsi" w:eastAsiaTheme="majorEastAsia" w:hAnsiTheme="majorHAnsi" w:cstheme="majorBidi"/>
      <w:b/>
      <w:bCs/>
      <w:i/>
      <w:iCs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C91258"/>
    <w:rPr>
      <w:rFonts w:asciiTheme="majorHAnsi" w:eastAsiaTheme="majorEastAsia" w:hAnsiTheme="majorHAnsi" w:cstheme="majorBidi"/>
      <w:b/>
      <w:bCs/>
      <w:i/>
      <w:iCs/>
      <w:sz w:val="26"/>
      <w:szCs w:val="26"/>
      <w:lang w:eastAsia="ru-RU"/>
    </w:rPr>
  </w:style>
  <w:style w:type="paragraph" w:styleId="a9">
    <w:name w:val="header"/>
    <w:basedOn w:val="a"/>
    <w:link w:val="aa"/>
    <w:unhideWhenUsed/>
    <w:rsid w:val="00C9125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C912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nhideWhenUsed/>
    <w:rsid w:val="00C9125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C9125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qFormat/>
    <w:rsid w:val="00C91258"/>
    <w:rPr>
      <w:b/>
      <w:bCs/>
      <w:spacing w:val="0"/>
    </w:rPr>
  </w:style>
  <w:style w:type="paragraph" w:styleId="25">
    <w:name w:val="Quote"/>
    <w:basedOn w:val="a"/>
    <w:next w:val="a"/>
    <w:link w:val="26"/>
    <w:uiPriority w:val="29"/>
    <w:qFormat/>
    <w:rsid w:val="00C91258"/>
    <w:rPr>
      <w:color w:val="5A5A5A" w:themeColor="text1" w:themeTint="A5"/>
    </w:rPr>
  </w:style>
  <w:style w:type="character" w:customStyle="1" w:styleId="26">
    <w:name w:val="Цитата 2 Знак"/>
    <w:basedOn w:val="a0"/>
    <w:link w:val="25"/>
    <w:uiPriority w:val="29"/>
    <w:rsid w:val="00C91258"/>
    <w:rPr>
      <w:rFonts w:ascii="Times New Roman" w:eastAsia="Times New Roman" w:hAnsi="Times New Roman" w:cs="Times New Roman"/>
      <w:color w:val="5A5A5A" w:themeColor="text1" w:themeTint="A5"/>
      <w:sz w:val="24"/>
      <w:szCs w:val="24"/>
      <w:lang w:eastAsia="ru-RU"/>
    </w:rPr>
  </w:style>
  <w:style w:type="character" w:styleId="ae">
    <w:name w:val="Intense Emphasis"/>
    <w:uiPriority w:val="21"/>
    <w:qFormat/>
    <w:rsid w:val="00C91258"/>
    <w:rPr>
      <w:b/>
      <w:bCs/>
      <w:i/>
      <w:iCs/>
      <w:color w:val="auto"/>
      <w:u w:val="single"/>
    </w:rPr>
  </w:style>
  <w:style w:type="paragraph" w:styleId="af">
    <w:name w:val="caption"/>
    <w:basedOn w:val="a"/>
    <w:next w:val="a"/>
    <w:uiPriority w:val="35"/>
    <w:semiHidden/>
    <w:unhideWhenUsed/>
    <w:qFormat/>
    <w:rsid w:val="00C91258"/>
    <w:rPr>
      <w:b/>
      <w:bCs/>
      <w:sz w:val="18"/>
      <w:szCs w:val="18"/>
    </w:rPr>
  </w:style>
  <w:style w:type="paragraph" w:styleId="af0">
    <w:name w:val="Title"/>
    <w:basedOn w:val="a"/>
    <w:next w:val="a"/>
    <w:link w:val="af1"/>
    <w:qFormat/>
    <w:rsid w:val="00C91258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f1">
    <w:name w:val="Название Знак"/>
    <w:basedOn w:val="a0"/>
    <w:link w:val="af0"/>
    <w:rsid w:val="00C91258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  <w:lang w:eastAsia="ru-RU"/>
    </w:rPr>
  </w:style>
  <w:style w:type="paragraph" w:styleId="af2">
    <w:name w:val="Subtitle"/>
    <w:basedOn w:val="a"/>
    <w:next w:val="a"/>
    <w:link w:val="af3"/>
    <w:qFormat/>
    <w:rsid w:val="00C91258"/>
    <w:pPr>
      <w:spacing w:after="320"/>
      <w:jc w:val="right"/>
    </w:pPr>
    <w:rPr>
      <w:i/>
      <w:iCs/>
      <w:color w:val="808080" w:themeColor="text1" w:themeTint="7F"/>
      <w:spacing w:val="10"/>
    </w:rPr>
  </w:style>
  <w:style w:type="character" w:customStyle="1" w:styleId="af3">
    <w:name w:val="Подзаголовок Знак"/>
    <w:basedOn w:val="a0"/>
    <w:link w:val="af2"/>
    <w:rsid w:val="00C91258"/>
    <w:rPr>
      <w:rFonts w:ascii="Times New Roman" w:eastAsia="Times New Roman" w:hAnsi="Times New Roman" w:cs="Times New Roman"/>
      <w:i/>
      <w:iCs/>
      <w:color w:val="808080" w:themeColor="text1" w:themeTint="7F"/>
      <w:spacing w:val="10"/>
      <w:sz w:val="24"/>
      <w:szCs w:val="24"/>
      <w:lang w:eastAsia="ru-RU"/>
    </w:rPr>
  </w:style>
  <w:style w:type="character" w:styleId="af4">
    <w:name w:val="Emphasis"/>
    <w:qFormat/>
    <w:rsid w:val="00C91258"/>
    <w:rPr>
      <w:b/>
      <w:bCs/>
      <w:i/>
      <w:iCs/>
      <w:color w:val="auto"/>
    </w:rPr>
  </w:style>
  <w:style w:type="paragraph" w:styleId="af5">
    <w:name w:val="No Spacing"/>
    <w:basedOn w:val="a"/>
    <w:uiPriority w:val="1"/>
    <w:qFormat/>
    <w:rsid w:val="00C91258"/>
  </w:style>
  <w:style w:type="paragraph" w:styleId="af6">
    <w:name w:val="Intense Quote"/>
    <w:basedOn w:val="a"/>
    <w:next w:val="a"/>
    <w:link w:val="af7"/>
    <w:uiPriority w:val="30"/>
    <w:qFormat/>
    <w:rsid w:val="00C91258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7">
    <w:name w:val="Выделенная цитата Знак"/>
    <w:basedOn w:val="a0"/>
    <w:link w:val="af6"/>
    <w:uiPriority w:val="30"/>
    <w:rsid w:val="00C91258"/>
    <w:rPr>
      <w:rFonts w:asciiTheme="majorHAnsi" w:eastAsiaTheme="majorEastAsia" w:hAnsiTheme="majorHAnsi" w:cstheme="majorBidi"/>
      <w:i/>
      <w:iCs/>
      <w:sz w:val="20"/>
      <w:szCs w:val="20"/>
      <w:lang w:eastAsia="ru-RU"/>
    </w:rPr>
  </w:style>
  <w:style w:type="character" w:styleId="af8">
    <w:name w:val="Subtle Emphasis"/>
    <w:uiPriority w:val="19"/>
    <w:qFormat/>
    <w:rsid w:val="00C91258"/>
    <w:rPr>
      <w:i/>
      <w:iCs/>
      <w:color w:val="5A5A5A" w:themeColor="text1" w:themeTint="A5"/>
    </w:rPr>
  </w:style>
  <w:style w:type="character" w:styleId="af9">
    <w:name w:val="Subtle Reference"/>
    <w:uiPriority w:val="31"/>
    <w:qFormat/>
    <w:rsid w:val="00C91258"/>
    <w:rPr>
      <w:smallCaps/>
    </w:rPr>
  </w:style>
  <w:style w:type="character" w:styleId="afa">
    <w:name w:val="Intense Reference"/>
    <w:uiPriority w:val="32"/>
    <w:qFormat/>
    <w:rsid w:val="00C91258"/>
    <w:rPr>
      <w:b/>
      <w:bCs/>
      <w:smallCaps/>
      <w:color w:val="auto"/>
    </w:rPr>
  </w:style>
  <w:style w:type="character" w:styleId="afb">
    <w:name w:val="Book Title"/>
    <w:uiPriority w:val="33"/>
    <w:qFormat/>
    <w:rsid w:val="00C91258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c">
    <w:name w:val="TOC Heading"/>
    <w:basedOn w:val="1"/>
    <w:next w:val="a"/>
    <w:uiPriority w:val="39"/>
    <w:semiHidden/>
    <w:unhideWhenUsed/>
    <w:qFormat/>
    <w:rsid w:val="00C91258"/>
    <w:pPr>
      <w:outlineLvl w:val="9"/>
    </w:pPr>
  </w:style>
  <w:style w:type="paragraph" w:styleId="afd">
    <w:name w:val="footnote text"/>
    <w:basedOn w:val="a"/>
    <w:link w:val="afe"/>
    <w:semiHidden/>
    <w:rsid w:val="00C91258"/>
    <w:rPr>
      <w:sz w:val="20"/>
      <w:szCs w:val="20"/>
    </w:rPr>
  </w:style>
  <w:style w:type="character" w:customStyle="1" w:styleId="afe">
    <w:name w:val="Текст сноски Знак"/>
    <w:basedOn w:val="a0"/>
    <w:link w:val="afd"/>
    <w:semiHidden/>
    <w:rsid w:val="00C9125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footnote reference"/>
    <w:semiHidden/>
    <w:rsid w:val="00C91258"/>
    <w:rPr>
      <w:vertAlign w:val="superscript"/>
    </w:rPr>
  </w:style>
  <w:style w:type="paragraph" w:customStyle="1" w:styleId="u-2-msonormal">
    <w:name w:val="u-2-msonormal"/>
    <w:basedOn w:val="a"/>
    <w:rsid w:val="00C91258"/>
    <w:pPr>
      <w:spacing w:before="100" w:beforeAutospacing="1" w:after="100" w:afterAutospacing="1"/>
    </w:pPr>
  </w:style>
  <w:style w:type="paragraph" w:customStyle="1" w:styleId="msg-header-from">
    <w:name w:val="msg-header-from"/>
    <w:basedOn w:val="a"/>
    <w:rsid w:val="00C91258"/>
    <w:pPr>
      <w:spacing w:before="100" w:beforeAutospacing="1" w:after="100" w:afterAutospacing="1"/>
    </w:pPr>
  </w:style>
  <w:style w:type="character" w:styleId="aff0">
    <w:name w:val="page number"/>
    <w:basedOn w:val="a0"/>
    <w:rsid w:val="00C91258"/>
  </w:style>
  <w:style w:type="paragraph" w:styleId="aff1">
    <w:name w:val="Normal (Web)"/>
    <w:basedOn w:val="a"/>
    <w:uiPriority w:val="99"/>
    <w:rsid w:val="00C91258"/>
    <w:pPr>
      <w:spacing w:before="100" w:beforeAutospacing="1" w:after="100" w:afterAutospacing="1"/>
    </w:pPr>
  </w:style>
  <w:style w:type="table" w:styleId="11">
    <w:name w:val="Table Grid 1"/>
    <w:basedOn w:val="a1"/>
    <w:rsid w:val="00C912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2">
    <w:name w:val="endnote text"/>
    <w:basedOn w:val="a"/>
    <w:link w:val="aff3"/>
    <w:semiHidden/>
    <w:rsid w:val="00C91258"/>
    <w:rPr>
      <w:sz w:val="20"/>
      <w:szCs w:val="20"/>
    </w:rPr>
  </w:style>
  <w:style w:type="character" w:customStyle="1" w:styleId="aff3">
    <w:name w:val="Текст концевой сноски Знак"/>
    <w:basedOn w:val="a0"/>
    <w:link w:val="aff2"/>
    <w:semiHidden/>
    <w:rsid w:val="00C9125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4">
    <w:name w:val="endnote reference"/>
    <w:basedOn w:val="a0"/>
    <w:semiHidden/>
    <w:rsid w:val="00C91258"/>
    <w:rPr>
      <w:vertAlign w:val="superscript"/>
    </w:rPr>
  </w:style>
  <w:style w:type="paragraph" w:customStyle="1" w:styleId="12">
    <w:name w:val="Текст1"/>
    <w:basedOn w:val="a"/>
    <w:rsid w:val="00C91258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  <w:lang w:val="en-GB"/>
    </w:rPr>
  </w:style>
  <w:style w:type="paragraph" w:customStyle="1" w:styleId="aff5">
    <w:name w:val="Знак"/>
    <w:basedOn w:val="a"/>
    <w:rsid w:val="00C9125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C9125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13">
    <w:name w:val="Стиль1"/>
    <w:basedOn w:val="a"/>
    <w:autoRedefine/>
    <w:rsid w:val="00C91258"/>
    <w:rPr>
      <w:rFonts w:ascii="Arial Narrow" w:hAnsi="Arial Narrow"/>
      <w:b/>
      <w:color w:val="000000"/>
      <w:szCs w:val="144"/>
    </w:rPr>
  </w:style>
  <w:style w:type="paragraph" w:customStyle="1" w:styleId="14">
    <w:name w:val="Без интервала1"/>
    <w:basedOn w:val="a"/>
    <w:qFormat/>
    <w:rsid w:val="00C91258"/>
    <w:rPr>
      <w:lang w:val="en-US" w:eastAsia="en-US"/>
    </w:rPr>
  </w:style>
  <w:style w:type="paragraph" w:customStyle="1" w:styleId="15">
    <w:name w:val="Абзац списка1"/>
    <w:basedOn w:val="a"/>
    <w:qFormat/>
    <w:rsid w:val="00C91258"/>
    <w:pPr>
      <w:ind w:left="720"/>
    </w:pPr>
    <w:rPr>
      <w:lang w:val="en-US" w:eastAsia="en-US"/>
    </w:rPr>
  </w:style>
  <w:style w:type="paragraph" w:customStyle="1" w:styleId="210">
    <w:name w:val="Цитата 21"/>
    <w:basedOn w:val="a"/>
    <w:next w:val="a"/>
    <w:link w:val="QuoteChar"/>
    <w:qFormat/>
    <w:rsid w:val="00C91258"/>
    <w:rPr>
      <w:i/>
      <w:iCs/>
      <w:lang w:val="en-US" w:eastAsia="en-US"/>
    </w:rPr>
  </w:style>
  <w:style w:type="character" w:customStyle="1" w:styleId="QuoteChar">
    <w:name w:val="Quote Char"/>
    <w:basedOn w:val="a0"/>
    <w:link w:val="210"/>
    <w:locked/>
    <w:rsid w:val="00C91258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16">
    <w:name w:val="Выделенная цитата1"/>
    <w:basedOn w:val="a"/>
    <w:next w:val="a"/>
    <w:link w:val="IntenseQuoteChar"/>
    <w:qFormat/>
    <w:rsid w:val="00C91258"/>
    <w:pPr>
      <w:ind w:left="720" w:right="720"/>
    </w:pPr>
    <w:rPr>
      <w:b/>
      <w:bCs/>
      <w:i/>
      <w:iCs/>
      <w:lang w:val="en-US" w:eastAsia="en-US"/>
    </w:rPr>
  </w:style>
  <w:style w:type="character" w:customStyle="1" w:styleId="IntenseQuoteChar">
    <w:name w:val="Intense Quote Char"/>
    <w:basedOn w:val="a0"/>
    <w:link w:val="16"/>
    <w:locked/>
    <w:rsid w:val="00C91258"/>
    <w:rPr>
      <w:rFonts w:ascii="Times New Roman" w:eastAsia="Times New Roman" w:hAnsi="Times New Roman" w:cs="Times New Roman"/>
      <w:b/>
      <w:bCs/>
      <w:i/>
      <w:iCs/>
      <w:sz w:val="24"/>
      <w:szCs w:val="24"/>
      <w:lang w:val="en-US"/>
    </w:rPr>
  </w:style>
  <w:style w:type="character" w:customStyle="1" w:styleId="17">
    <w:name w:val="Слабое выделение1"/>
    <w:basedOn w:val="a0"/>
    <w:qFormat/>
    <w:rsid w:val="00C91258"/>
    <w:rPr>
      <w:i/>
      <w:iCs/>
      <w:color w:val="auto"/>
    </w:rPr>
  </w:style>
  <w:style w:type="character" w:customStyle="1" w:styleId="18">
    <w:name w:val="Сильное выделение1"/>
    <w:basedOn w:val="a0"/>
    <w:qFormat/>
    <w:rsid w:val="00C91258"/>
    <w:rPr>
      <w:b/>
      <w:bCs/>
      <w:i/>
      <w:iCs/>
      <w:sz w:val="24"/>
      <w:szCs w:val="24"/>
      <w:u w:val="single"/>
    </w:rPr>
  </w:style>
  <w:style w:type="character" w:customStyle="1" w:styleId="19">
    <w:name w:val="Слабая ссылка1"/>
    <w:basedOn w:val="a0"/>
    <w:qFormat/>
    <w:rsid w:val="00C91258"/>
    <w:rPr>
      <w:sz w:val="24"/>
      <w:szCs w:val="24"/>
      <w:u w:val="single"/>
    </w:rPr>
  </w:style>
  <w:style w:type="character" w:customStyle="1" w:styleId="1a">
    <w:name w:val="Сильная ссылка1"/>
    <w:basedOn w:val="a0"/>
    <w:qFormat/>
    <w:rsid w:val="00C91258"/>
    <w:rPr>
      <w:b/>
      <w:bCs/>
      <w:sz w:val="24"/>
      <w:szCs w:val="24"/>
      <w:u w:val="single"/>
    </w:rPr>
  </w:style>
  <w:style w:type="character" w:customStyle="1" w:styleId="1b">
    <w:name w:val="Название книги1"/>
    <w:basedOn w:val="a0"/>
    <w:qFormat/>
    <w:rsid w:val="00C91258"/>
    <w:rPr>
      <w:rFonts w:ascii="Arial" w:hAnsi="Arial" w:cs="Arial"/>
      <w:b/>
      <w:bCs/>
      <w:i/>
      <w:iCs/>
      <w:sz w:val="24"/>
      <w:szCs w:val="24"/>
    </w:rPr>
  </w:style>
  <w:style w:type="paragraph" w:customStyle="1" w:styleId="1c">
    <w:name w:val="Заголовок оглавления1"/>
    <w:basedOn w:val="1"/>
    <w:next w:val="a"/>
    <w:qFormat/>
    <w:rsid w:val="00C91258"/>
    <w:pPr>
      <w:keepNext/>
      <w:spacing w:before="240" w:after="60" w:line="240" w:lineRule="auto"/>
      <w:outlineLvl w:val="9"/>
    </w:pPr>
    <w:rPr>
      <w:rFonts w:ascii="Arial" w:eastAsia="Times New Roman" w:hAnsi="Arial" w:cs="Arial"/>
      <w:i w:val="0"/>
      <w:iCs w:val="0"/>
      <w:kern w:val="32"/>
      <w:lang w:val="en-US" w:eastAsia="en-US"/>
    </w:rPr>
  </w:style>
  <w:style w:type="character" w:customStyle="1" w:styleId="FontStyle19">
    <w:name w:val="Font Style19"/>
    <w:basedOn w:val="a0"/>
    <w:rsid w:val="00C91258"/>
    <w:rPr>
      <w:rFonts w:ascii="Times New Roman" w:hAnsi="Times New Roman" w:cs="Times New Roman"/>
      <w:sz w:val="22"/>
      <w:szCs w:val="22"/>
    </w:rPr>
  </w:style>
  <w:style w:type="character" w:customStyle="1" w:styleId="Zag11">
    <w:name w:val="Zag_11"/>
    <w:rsid w:val="00C91258"/>
  </w:style>
  <w:style w:type="paragraph" w:customStyle="1" w:styleId="aff6">
    <w:name w:val="Стиль"/>
    <w:rsid w:val="00C912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3">
    <w:name w:val="Zag_3"/>
    <w:basedOn w:val="a"/>
    <w:rsid w:val="00C91258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f7">
    <w:name w:val="Νξβϋι"/>
    <w:basedOn w:val="a"/>
    <w:rsid w:val="00C91258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customStyle="1" w:styleId="Style1">
    <w:name w:val="Style1"/>
    <w:basedOn w:val="a"/>
    <w:rsid w:val="00C91258"/>
    <w:pPr>
      <w:widowControl w:val="0"/>
      <w:autoSpaceDE w:val="0"/>
      <w:autoSpaceDN w:val="0"/>
      <w:adjustRightInd w:val="0"/>
    </w:pPr>
  </w:style>
  <w:style w:type="character" w:customStyle="1" w:styleId="FontStyle108">
    <w:name w:val="Font Style108"/>
    <w:basedOn w:val="a0"/>
    <w:rsid w:val="00C91258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numbering" w:customStyle="1" w:styleId="1d">
    <w:name w:val="Нет списка1"/>
    <w:next w:val="a2"/>
    <w:semiHidden/>
    <w:rsid w:val="00C91258"/>
  </w:style>
  <w:style w:type="numbering" w:customStyle="1" w:styleId="110">
    <w:name w:val="Нет списка11"/>
    <w:next w:val="a2"/>
    <w:semiHidden/>
    <w:rsid w:val="00C91258"/>
  </w:style>
  <w:style w:type="paragraph" w:customStyle="1" w:styleId="maintext">
    <w:name w:val="maintext"/>
    <w:basedOn w:val="a"/>
    <w:rsid w:val="00C91258"/>
    <w:pPr>
      <w:spacing w:before="100" w:beforeAutospacing="1" w:after="100" w:afterAutospacing="1"/>
      <w:jc w:val="both"/>
    </w:pPr>
    <w:rPr>
      <w:color w:val="000000"/>
    </w:rPr>
  </w:style>
  <w:style w:type="paragraph" w:customStyle="1" w:styleId="center">
    <w:name w:val="center"/>
    <w:basedOn w:val="a"/>
    <w:rsid w:val="00C91258"/>
    <w:pPr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1e">
    <w:name w:val="Основной 1 см"/>
    <w:basedOn w:val="a"/>
    <w:rsid w:val="00C91258"/>
    <w:pPr>
      <w:ind w:firstLine="567"/>
      <w:jc w:val="both"/>
    </w:pPr>
    <w:rPr>
      <w:sz w:val="28"/>
      <w:szCs w:val="20"/>
      <w:lang w:val="en-US"/>
    </w:rPr>
  </w:style>
  <w:style w:type="paragraph" w:customStyle="1" w:styleId="Style4">
    <w:name w:val="Style4"/>
    <w:basedOn w:val="a"/>
    <w:rsid w:val="00C91258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paragraph" w:customStyle="1" w:styleId="Style6">
    <w:name w:val="Style6"/>
    <w:basedOn w:val="a"/>
    <w:rsid w:val="00C912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rsid w:val="00C912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4">
    <w:name w:val="Font Style14"/>
    <w:rsid w:val="00C91258"/>
    <w:rPr>
      <w:rFonts w:ascii="Arial" w:hAnsi="Arial" w:cs="Arial"/>
      <w:b/>
      <w:bCs/>
      <w:sz w:val="20"/>
      <w:szCs w:val="20"/>
    </w:rPr>
  </w:style>
  <w:style w:type="character" w:customStyle="1" w:styleId="FontStyle16">
    <w:name w:val="Font Style16"/>
    <w:rsid w:val="00C91258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7">
    <w:name w:val="Font Style17"/>
    <w:rsid w:val="00C91258"/>
    <w:rPr>
      <w:rFonts w:ascii="Arial" w:hAnsi="Arial" w:cs="Arial"/>
      <w:sz w:val="20"/>
      <w:szCs w:val="20"/>
    </w:rPr>
  </w:style>
  <w:style w:type="character" w:customStyle="1" w:styleId="FontStyle18">
    <w:name w:val="Font Style18"/>
    <w:rsid w:val="00C91258"/>
    <w:rPr>
      <w:rFonts w:ascii="Arial" w:hAnsi="Arial" w:cs="Arial"/>
      <w:sz w:val="20"/>
      <w:szCs w:val="20"/>
    </w:rPr>
  </w:style>
  <w:style w:type="paragraph" w:styleId="aff8">
    <w:name w:val="toa heading"/>
    <w:basedOn w:val="a"/>
    <w:next w:val="a"/>
    <w:unhideWhenUsed/>
    <w:rsid w:val="00C91258"/>
    <w:pPr>
      <w:spacing w:before="120"/>
    </w:pPr>
    <w:rPr>
      <w:rFonts w:cs="Arial"/>
      <w:bCs/>
      <w:kern w:val="32"/>
    </w:rPr>
  </w:style>
  <w:style w:type="paragraph" w:styleId="aff9">
    <w:name w:val="Balloon Text"/>
    <w:basedOn w:val="a"/>
    <w:link w:val="affa"/>
    <w:uiPriority w:val="99"/>
    <w:semiHidden/>
    <w:unhideWhenUsed/>
    <w:rsid w:val="00C91258"/>
    <w:rPr>
      <w:rFonts w:ascii="Tahoma" w:eastAsia="Calibri" w:hAnsi="Tahoma" w:cs="Tahoma"/>
      <w:sz w:val="16"/>
      <w:szCs w:val="16"/>
      <w:lang w:eastAsia="en-US"/>
    </w:rPr>
  </w:style>
  <w:style w:type="character" w:customStyle="1" w:styleId="affa">
    <w:name w:val="Текст выноски Знак"/>
    <w:basedOn w:val="a0"/>
    <w:link w:val="aff9"/>
    <w:uiPriority w:val="99"/>
    <w:semiHidden/>
    <w:rsid w:val="00C9125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oa heading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6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91258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166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C91258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qFormat/>
    <w:rsid w:val="00A1665E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unhideWhenUsed/>
    <w:qFormat/>
    <w:rsid w:val="00A1665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nhideWhenUsed/>
    <w:qFormat/>
    <w:rsid w:val="00A1665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A1665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nhideWhenUsed/>
    <w:qFormat/>
    <w:rsid w:val="00A1665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nhideWhenUsed/>
    <w:qFormat/>
    <w:rsid w:val="00A1665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1665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A166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A1665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A1665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A1665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21">
    <w:name w:val="Body Text 2"/>
    <w:basedOn w:val="a"/>
    <w:link w:val="22"/>
    <w:rsid w:val="00A1665E"/>
    <w:pPr>
      <w:shd w:val="clear" w:color="auto" w:fill="FFFFFF"/>
      <w:jc w:val="both"/>
    </w:pPr>
    <w:rPr>
      <w:color w:val="000000"/>
      <w:spacing w:val="9"/>
      <w:sz w:val="28"/>
      <w:szCs w:val="22"/>
    </w:rPr>
  </w:style>
  <w:style w:type="character" w:customStyle="1" w:styleId="22">
    <w:name w:val="Основной текст 2 Знак"/>
    <w:basedOn w:val="a0"/>
    <w:link w:val="21"/>
    <w:rsid w:val="00A1665E"/>
    <w:rPr>
      <w:rFonts w:ascii="Times New Roman" w:eastAsia="Times New Roman" w:hAnsi="Times New Roman" w:cs="Times New Roman"/>
      <w:color w:val="000000"/>
      <w:spacing w:val="9"/>
      <w:sz w:val="28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A166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rsid w:val="00A1665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1665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4">
    <w:name w:val="Body Text Indent"/>
    <w:basedOn w:val="a"/>
    <w:link w:val="a5"/>
    <w:unhideWhenUsed/>
    <w:rsid w:val="00A1665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A16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nhideWhenUsed/>
    <w:rsid w:val="00A1665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16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A1665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A1665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ody Text"/>
    <w:basedOn w:val="a"/>
    <w:link w:val="a7"/>
    <w:unhideWhenUsed/>
    <w:rsid w:val="00A1665E"/>
    <w:pPr>
      <w:spacing w:after="120"/>
    </w:pPr>
  </w:style>
  <w:style w:type="character" w:customStyle="1" w:styleId="a7">
    <w:name w:val="Основной текст Знак"/>
    <w:basedOn w:val="a0"/>
    <w:link w:val="a6"/>
    <w:rsid w:val="00A166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A1665E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A1665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697AE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91258"/>
    <w:rPr>
      <w:rFonts w:asciiTheme="majorHAnsi" w:eastAsiaTheme="majorEastAsia" w:hAnsiTheme="majorHAnsi" w:cstheme="majorBidi"/>
      <w:b/>
      <w:bCs/>
      <w:i/>
      <w:iCs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C91258"/>
    <w:rPr>
      <w:rFonts w:asciiTheme="majorHAnsi" w:eastAsiaTheme="majorEastAsia" w:hAnsiTheme="majorHAnsi" w:cstheme="majorBidi"/>
      <w:b/>
      <w:bCs/>
      <w:i/>
      <w:iCs/>
      <w:sz w:val="26"/>
      <w:szCs w:val="26"/>
      <w:lang w:eastAsia="ru-RU"/>
    </w:rPr>
  </w:style>
  <w:style w:type="paragraph" w:styleId="a9">
    <w:name w:val="header"/>
    <w:basedOn w:val="a"/>
    <w:link w:val="aa"/>
    <w:unhideWhenUsed/>
    <w:rsid w:val="00C9125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C912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nhideWhenUsed/>
    <w:rsid w:val="00C9125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C9125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qFormat/>
    <w:rsid w:val="00C91258"/>
    <w:rPr>
      <w:b/>
      <w:bCs/>
      <w:spacing w:val="0"/>
    </w:rPr>
  </w:style>
  <w:style w:type="paragraph" w:styleId="25">
    <w:name w:val="Quote"/>
    <w:basedOn w:val="a"/>
    <w:next w:val="a"/>
    <w:link w:val="26"/>
    <w:uiPriority w:val="29"/>
    <w:qFormat/>
    <w:rsid w:val="00C91258"/>
    <w:rPr>
      <w:color w:val="5A5A5A" w:themeColor="text1" w:themeTint="A5"/>
    </w:rPr>
  </w:style>
  <w:style w:type="character" w:customStyle="1" w:styleId="26">
    <w:name w:val="Цитата 2 Знак"/>
    <w:basedOn w:val="a0"/>
    <w:link w:val="25"/>
    <w:uiPriority w:val="29"/>
    <w:rsid w:val="00C91258"/>
    <w:rPr>
      <w:rFonts w:ascii="Times New Roman" w:eastAsia="Times New Roman" w:hAnsi="Times New Roman" w:cs="Times New Roman"/>
      <w:color w:val="5A5A5A" w:themeColor="text1" w:themeTint="A5"/>
      <w:sz w:val="24"/>
      <w:szCs w:val="24"/>
      <w:lang w:eastAsia="ru-RU"/>
    </w:rPr>
  </w:style>
  <w:style w:type="character" w:styleId="ae">
    <w:name w:val="Intense Emphasis"/>
    <w:uiPriority w:val="21"/>
    <w:qFormat/>
    <w:rsid w:val="00C91258"/>
    <w:rPr>
      <w:b/>
      <w:bCs/>
      <w:i/>
      <w:iCs/>
      <w:color w:val="auto"/>
      <w:u w:val="single"/>
    </w:rPr>
  </w:style>
  <w:style w:type="paragraph" w:styleId="af">
    <w:name w:val="caption"/>
    <w:basedOn w:val="a"/>
    <w:next w:val="a"/>
    <w:uiPriority w:val="35"/>
    <w:semiHidden/>
    <w:unhideWhenUsed/>
    <w:qFormat/>
    <w:rsid w:val="00C91258"/>
    <w:rPr>
      <w:b/>
      <w:bCs/>
      <w:sz w:val="18"/>
      <w:szCs w:val="18"/>
    </w:rPr>
  </w:style>
  <w:style w:type="paragraph" w:styleId="af0">
    <w:name w:val="Title"/>
    <w:basedOn w:val="a"/>
    <w:next w:val="a"/>
    <w:link w:val="af1"/>
    <w:qFormat/>
    <w:rsid w:val="00C91258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f1">
    <w:name w:val="Название Знак"/>
    <w:basedOn w:val="a0"/>
    <w:link w:val="af0"/>
    <w:rsid w:val="00C91258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  <w:lang w:eastAsia="ru-RU"/>
    </w:rPr>
  </w:style>
  <w:style w:type="paragraph" w:styleId="af2">
    <w:name w:val="Subtitle"/>
    <w:basedOn w:val="a"/>
    <w:next w:val="a"/>
    <w:link w:val="af3"/>
    <w:qFormat/>
    <w:rsid w:val="00C91258"/>
    <w:pPr>
      <w:spacing w:after="320"/>
      <w:jc w:val="right"/>
    </w:pPr>
    <w:rPr>
      <w:i/>
      <w:iCs/>
      <w:color w:val="808080" w:themeColor="text1" w:themeTint="7F"/>
      <w:spacing w:val="10"/>
    </w:rPr>
  </w:style>
  <w:style w:type="character" w:customStyle="1" w:styleId="af3">
    <w:name w:val="Подзаголовок Знак"/>
    <w:basedOn w:val="a0"/>
    <w:link w:val="af2"/>
    <w:rsid w:val="00C91258"/>
    <w:rPr>
      <w:rFonts w:ascii="Times New Roman" w:eastAsia="Times New Roman" w:hAnsi="Times New Roman" w:cs="Times New Roman"/>
      <w:i/>
      <w:iCs/>
      <w:color w:val="808080" w:themeColor="text1" w:themeTint="7F"/>
      <w:spacing w:val="10"/>
      <w:sz w:val="24"/>
      <w:szCs w:val="24"/>
      <w:lang w:eastAsia="ru-RU"/>
    </w:rPr>
  </w:style>
  <w:style w:type="character" w:styleId="af4">
    <w:name w:val="Emphasis"/>
    <w:qFormat/>
    <w:rsid w:val="00C91258"/>
    <w:rPr>
      <w:b/>
      <w:bCs/>
      <w:i/>
      <w:iCs/>
      <w:color w:val="auto"/>
    </w:rPr>
  </w:style>
  <w:style w:type="paragraph" w:styleId="af5">
    <w:name w:val="No Spacing"/>
    <w:basedOn w:val="a"/>
    <w:uiPriority w:val="1"/>
    <w:qFormat/>
    <w:rsid w:val="00C91258"/>
  </w:style>
  <w:style w:type="paragraph" w:styleId="af6">
    <w:name w:val="Intense Quote"/>
    <w:basedOn w:val="a"/>
    <w:next w:val="a"/>
    <w:link w:val="af7"/>
    <w:uiPriority w:val="30"/>
    <w:qFormat/>
    <w:rsid w:val="00C91258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7">
    <w:name w:val="Выделенная цитата Знак"/>
    <w:basedOn w:val="a0"/>
    <w:link w:val="af6"/>
    <w:uiPriority w:val="30"/>
    <w:rsid w:val="00C91258"/>
    <w:rPr>
      <w:rFonts w:asciiTheme="majorHAnsi" w:eastAsiaTheme="majorEastAsia" w:hAnsiTheme="majorHAnsi" w:cstheme="majorBidi"/>
      <w:i/>
      <w:iCs/>
      <w:sz w:val="20"/>
      <w:szCs w:val="20"/>
      <w:lang w:eastAsia="ru-RU"/>
    </w:rPr>
  </w:style>
  <w:style w:type="character" w:styleId="af8">
    <w:name w:val="Subtle Emphasis"/>
    <w:uiPriority w:val="19"/>
    <w:qFormat/>
    <w:rsid w:val="00C91258"/>
    <w:rPr>
      <w:i/>
      <w:iCs/>
      <w:color w:val="5A5A5A" w:themeColor="text1" w:themeTint="A5"/>
    </w:rPr>
  </w:style>
  <w:style w:type="character" w:styleId="af9">
    <w:name w:val="Subtle Reference"/>
    <w:uiPriority w:val="31"/>
    <w:qFormat/>
    <w:rsid w:val="00C91258"/>
    <w:rPr>
      <w:smallCaps/>
    </w:rPr>
  </w:style>
  <w:style w:type="character" w:styleId="afa">
    <w:name w:val="Intense Reference"/>
    <w:uiPriority w:val="32"/>
    <w:qFormat/>
    <w:rsid w:val="00C91258"/>
    <w:rPr>
      <w:b/>
      <w:bCs/>
      <w:smallCaps/>
      <w:color w:val="auto"/>
    </w:rPr>
  </w:style>
  <w:style w:type="character" w:styleId="afb">
    <w:name w:val="Book Title"/>
    <w:uiPriority w:val="33"/>
    <w:qFormat/>
    <w:rsid w:val="00C91258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c">
    <w:name w:val="TOC Heading"/>
    <w:basedOn w:val="1"/>
    <w:next w:val="a"/>
    <w:uiPriority w:val="39"/>
    <w:semiHidden/>
    <w:unhideWhenUsed/>
    <w:qFormat/>
    <w:rsid w:val="00C91258"/>
    <w:pPr>
      <w:outlineLvl w:val="9"/>
    </w:pPr>
  </w:style>
  <w:style w:type="paragraph" w:styleId="afd">
    <w:name w:val="footnote text"/>
    <w:basedOn w:val="a"/>
    <w:link w:val="afe"/>
    <w:semiHidden/>
    <w:rsid w:val="00C91258"/>
    <w:rPr>
      <w:sz w:val="20"/>
      <w:szCs w:val="20"/>
    </w:rPr>
  </w:style>
  <w:style w:type="character" w:customStyle="1" w:styleId="afe">
    <w:name w:val="Текст сноски Знак"/>
    <w:basedOn w:val="a0"/>
    <w:link w:val="afd"/>
    <w:semiHidden/>
    <w:rsid w:val="00C9125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footnote reference"/>
    <w:semiHidden/>
    <w:rsid w:val="00C91258"/>
    <w:rPr>
      <w:vertAlign w:val="superscript"/>
    </w:rPr>
  </w:style>
  <w:style w:type="paragraph" w:customStyle="1" w:styleId="u-2-msonormal">
    <w:name w:val="u-2-msonormal"/>
    <w:basedOn w:val="a"/>
    <w:rsid w:val="00C91258"/>
    <w:pPr>
      <w:spacing w:before="100" w:beforeAutospacing="1" w:after="100" w:afterAutospacing="1"/>
    </w:pPr>
  </w:style>
  <w:style w:type="paragraph" w:customStyle="1" w:styleId="msg-header-from">
    <w:name w:val="msg-header-from"/>
    <w:basedOn w:val="a"/>
    <w:rsid w:val="00C91258"/>
    <w:pPr>
      <w:spacing w:before="100" w:beforeAutospacing="1" w:after="100" w:afterAutospacing="1"/>
    </w:pPr>
  </w:style>
  <w:style w:type="character" w:styleId="aff0">
    <w:name w:val="page number"/>
    <w:basedOn w:val="a0"/>
    <w:rsid w:val="00C91258"/>
  </w:style>
  <w:style w:type="paragraph" w:styleId="aff1">
    <w:name w:val="Normal (Web)"/>
    <w:basedOn w:val="a"/>
    <w:uiPriority w:val="99"/>
    <w:rsid w:val="00C91258"/>
    <w:pPr>
      <w:spacing w:before="100" w:beforeAutospacing="1" w:after="100" w:afterAutospacing="1"/>
    </w:pPr>
  </w:style>
  <w:style w:type="table" w:styleId="11">
    <w:name w:val="Table Grid 1"/>
    <w:basedOn w:val="a1"/>
    <w:rsid w:val="00C912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2">
    <w:name w:val="endnote text"/>
    <w:basedOn w:val="a"/>
    <w:link w:val="aff3"/>
    <w:semiHidden/>
    <w:rsid w:val="00C91258"/>
    <w:rPr>
      <w:sz w:val="20"/>
      <w:szCs w:val="20"/>
    </w:rPr>
  </w:style>
  <w:style w:type="character" w:customStyle="1" w:styleId="aff3">
    <w:name w:val="Текст концевой сноски Знак"/>
    <w:basedOn w:val="a0"/>
    <w:link w:val="aff2"/>
    <w:semiHidden/>
    <w:rsid w:val="00C9125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4">
    <w:name w:val="endnote reference"/>
    <w:basedOn w:val="a0"/>
    <w:semiHidden/>
    <w:rsid w:val="00C91258"/>
    <w:rPr>
      <w:vertAlign w:val="superscript"/>
    </w:rPr>
  </w:style>
  <w:style w:type="paragraph" w:customStyle="1" w:styleId="12">
    <w:name w:val="Текст1"/>
    <w:basedOn w:val="a"/>
    <w:rsid w:val="00C91258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  <w:lang w:val="en-GB"/>
    </w:rPr>
  </w:style>
  <w:style w:type="paragraph" w:customStyle="1" w:styleId="aff5">
    <w:name w:val="Знак"/>
    <w:basedOn w:val="a"/>
    <w:rsid w:val="00C9125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C9125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13">
    <w:name w:val="Стиль1"/>
    <w:basedOn w:val="a"/>
    <w:autoRedefine/>
    <w:rsid w:val="00C91258"/>
    <w:rPr>
      <w:rFonts w:ascii="Arial Narrow" w:hAnsi="Arial Narrow"/>
      <w:b/>
      <w:color w:val="000000"/>
      <w:szCs w:val="144"/>
    </w:rPr>
  </w:style>
  <w:style w:type="paragraph" w:customStyle="1" w:styleId="14">
    <w:name w:val="Без интервала1"/>
    <w:basedOn w:val="a"/>
    <w:qFormat/>
    <w:rsid w:val="00C91258"/>
    <w:rPr>
      <w:lang w:val="en-US" w:eastAsia="en-US"/>
    </w:rPr>
  </w:style>
  <w:style w:type="paragraph" w:customStyle="1" w:styleId="15">
    <w:name w:val="Абзац списка1"/>
    <w:basedOn w:val="a"/>
    <w:qFormat/>
    <w:rsid w:val="00C91258"/>
    <w:pPr>
      <w:ind w:left="720"/>
    </w:pPr>
    <w:rPr>
      <w:lang w:val="en-US" w:eastAsia="en-US"/>
    </w:rPr>
  </w:style>
  <w:style w:type="paragraph" w:customStyle="1" w:styleId="210">
    <w:name w:val="Цитата 21"/>
    <w:basedOn w:val="a"/>
    <w:next w:val="a"/>
    <w:link w:val="QuoteChar"/>
    <w:qFormat/>
    <w:rsid w:val="00C91258"/>
    <w:rPr>
      <w:i/>
      <w:iCs/>
      <w:lang w:val="en-US" w:eastAsia="en-US"/>
    </w:rPr>
  </w:style>
  <w:style w:type="character" w:customStyle="1" w:styleId="QuoteChar">
    <w:name w:val="Quote Char"/>
    <w:basedOn w:val="a0"/>
    <w:link w:val="210"/>
    <w:locked/>
    <w:rsid w:val="00C91258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16">
    <w:name w:val="Выделенная цитата1"/>
    <w:basedOn w:val="a"/>
    <w:next w:val="a"/>
    <w:link w:val="IntenseQuoteChar"/>
    <w:qFormat/>
    <w:rsid w:val="00C91258"/>
    <w:pPr>
      <w:ind w:left="720" w:right="720"/>
    </w:pPr>
    <w:rPr>
      <w:b/>
      <w:bCs/>
      <w:i/>
      <w:iCs/>
      <w:lang w:val="en-US" w:eastAsia="en-US"/>
    </w:rPr>
  </w:style>
  <w:style w:type="character" w:customStyle="1" w:styleId="IntenseQuoteChar">
    <w:name w:val="Intense Quote Char"/>
    <w:basedOn w:val="a0"/>
    <w:link w:val="16"/>
    <w:locked/>
    <w:rsid w:val="00C91258"/>
    <w:rPr>
      <w:rFonts w:ascii="Times New Roman" w:eastAsia="Times New Roman" w:hAnsi="Times New Roman" w:cs="Times New Roman"/>
      <w:b/>
      <w:bCs/>
      <w:i/>
      <w:iCs/>
      <w:sz w:val="24"/>
      <w:szCs w:val="24"/>
      <w:lang w:val="en-US"/>
    </w:rPr>
  </w:style>
  <w:style w:type="character" w:customStyle="1" w:styleId="17">
    <w:name w:val="Слабое выделение1"/>
    <w:basedOn w:val="a0"/>
    <w:qFormat/>
    <w:rsid w:val="00C91258"/>
    <w:rPr>
      <w:i/>
      <w:iCs/>
      <w:color w:val="auto"/>
    </w:rPr>
  </w:style>
  <w:style w:type="character" w:customStyle="1" w:styleId="18">
    <w:name w:val="Сильное выделение1"/>
    <w:basedOn w:val="a0"/>
    <w:qFormat/>
    <w:rsid w:val="00C91258"/>
    <w:rPr>
      <w:b/>
      <w:bCs/>
      <w:i/>
      <w:iCs/>
      <w:sz w:val="24"/>
      <w:szCs w:val="24"/>
      <w:u w:val="single"/>
    </w:rPr>
  </w:style>
  <w:style w:type="character" w:customStyle="1" w:styleId="19">
    <w:name w:val="Слабая ссылка1"/>
    <w:basedOn w:val="a0"/>
    <w:qFormat/>
    <w:rsid w:val="00C91258"/>
    <w:rPr>
      <w:sz w:val="24"/>
      <w:szCs w:val="24"/>
      <w:u w:val="single"/>
    </w:rPr>
  </w:style>
  <w:style w:type="character" w:customStyle="1" w:styleId="1a">
    <w:name w:val="Сильная ссылка1"/>
    <w:basedOn w:val="a0"/>
    <w:qFormat/>
    <w:rsid w:val="00C91258"/>
    <w:rPr>
      <w:b/>
      <w:bCs/>
      <w:sz w:val="24"/>
      <w:szCs w:val="24"/>
      <w:u w:val="single"/>
    </w:rPr>
  </w:style>
  <w:style w:type="character" w:customStyle="1" w:styleId="1b">
    <w:name w:val="Название книги1"/>
    <w:basedOn w:val="a0"/>
    <w:qFormat/>
    <w:rsid w:val="00C91258"/>
    <w:rPr>
      <w:rFonts w:ascii="Arial" w:hAnsi="Arial" w:cs="Arial"/>
      <w:b/>
      <w:bCs/>
      <w:i/>
      <w:iCs/>
      <w:sz w:val="24"/>
      <w:szCs w:val="24"/>
    </w:rPr>
  </w:style>
  <w:style w:type="paragraph" w:customStyle="1" w:styleId="1c">
    <w:name w:val="Заголовок оглавления1"/>
    <w:basedOn w:val="1"/>
    <w:next w:val="a"/>
    <w:qFormat/>
    <w:rsid w:val="00C91258"/>
    <w:pPr>
      <w:keepNext/>
      <w:spacing w:before="240" w:after="60" w:line="240" w:lineRule="auto"/>
      <w:outlineLvl w:val="9"/>
    </w:pPr>
    <w:rPr>
      <w:rFonts w:ascii="Arial" w:eastAsia="Times New Roman" w:hAnsi="Arial" w:cs="Arial"/>
      <w:i w:val="0"/>
      <w:iCs w:val="0"/>
      <w:kern w:val="32"/>
      <w:lang w:val="en-US" w:eastAsia="en-US"/>
    </w:rPr>
  </w:style>
  <w:style w:type="character" w:customStyle="1" w:styleId="FontStyle19">
    <w:name w:val="Font Style19"/>
    <w:basedOn w:val="a0"/>
    <w:rsid w:val="00C91258"/>
    <w:rPr>
      <w:rFonts w:ascii="Times New Roman" w:hAnsi="Times New Roman" w:cs="Times New Roman"/>
      <w:sz w:val="22"/>
      <w:szCs w:val="22"/>
    </w:rPr>
  </w:style>
  <w:style w:type="character" w:customStyle="1" w:styleId="Zag11">
    <w:name w:val="Zag_11"/>
    <w:rsid w:val="00C91258"/>
  </w:style>
  <w:style w:type="paragraph" w:customStyle="1" w:styleId="aff6">
    <w:name w:val="Стиль"/>
    <w:rsid w:val="00C912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3">
    <w:name w:val="Zag_3"/>
    <w:basedOn w:val="a"/>
    <w:rsid w:val="00C91258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f7">
    <w:name w:val="Νξβϋι"/>
    <w:basedOn w:val="a"/>
    <w:rsid w:val="00C91258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customStyle="1" w:styleId="Style1">
    <w:name w:val="Style1"/>
    <w:basedOn w:val="a"/>
    <w:rsid w:val="00C91258"/>
    <w:pPr>
      <w:widowControl w:val="0"/>
      <w:autoSpaceDE w:val="0"/>
      <w:autoSpaceDN w:val="0"/>
      <w:adjustRightInd w:val="0"/>
    </w:pPr>
  </w:style>
  <w:style w:type="character" w:customStyle="1" w:styleId="FontStyle108">
    <w:name w:val="Font Style108"/>
    <w:basedOn w:val="a0"/>
    <w:rsid w:val="00C91258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numbering" w:customStyle="1" w:styleId="1d">
    <w:name w:val="Нет списка1"/>
    <w:next w:val="a2"/>
    <w:semiHidden/>
    <w:rsid w:val="00C91258"/>
  </w:style>
  <w:style w:type="numbering" w:customStyle="1" w:styleId="110">
    <w:name w:val="Нет списка11"/>
    <w:next w:val="a2"/>
    <w:semiHidden/>
    <w:rsid w:val="00C91258"/>
  </w:style>
  <w:style w:type="paragraph" w:customStyle="1" w:styleId="maintext">
    <w:name w:val="maintext"/>
    <w:basedOn w:val="a"/>
    <w:rsid w:val="00C91258"/>
    <w:pPr>
      <w:spacing w:before="100" w:beforeAutospacing="1" w:after="100" w:afterAutospacing="1"/>
      <w:jc w:val="both"/>
    </w:pPr>
    <w:rPr>
      <w:color w:val="000000"/>
    </w:rPr>
  </w:style>
  <w:style w:type="paragraph" w:customStyle="1" w:styleId="center">
    <w:name w:val="center"/>
    <w:basedOn w:val="a"/>
    <w:rsid w:val="00C91258"/>
    <w:pPr>
      <w:spacing w:before="100" w:beforeAutospacing="1" w:after="100" w:afterAutospacing="1"/>
      <w:jc w:val="center"/>
    </w:pPr>
    <w:rPr>
      <w:b/>
      <w:bCs/>
      <w:color w:val="000000"/>
    </w:rPr>
  </w:style>
  <w:style w:type="paragraph" w:customStyle="1" w:styleId="1e">
    <w:name w:val="Основной 1 см"/>
    <w:basedOn w:val="a"/>
    <w:rsid w:val="00C91258"/>
    <w:pPr>
      <w:ind w:firstLine="567"/>
      <w:jc w:val="both"/>
    </w:pPr>
    <w:rPr>
      <w:sz w:val="28"/>
      <w:szCs w:val="20"/>
      <w:lang w:val="en-US"/>
    </w:rPr>
  </w:style>
  <w:style w:type="paragraph" w:customStyle="1" w:styleId="Style4">
    <w:name w:val="Style4"/>
    <w:basedOn w:val="a"/>
    <w:rsid w:val="00C91258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paragraph" w:customStyle="1" w:styleId="Style6">
    <w:name w:val="Style6"/>
    <w:basedOn w:val="a"/>
    <w:rsid w:val="00C912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rsid w:val="00C9125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4">
    <w:name w:val="Font Style14"/>
    <w:rsid w:val="00C91258"/>
    <w:rPr>
      <w:rFonts w:ascii="Arial" w:hAnsi="Arial" w:cs="Arial"/>
      <w:b/>
      <w:bCs/>
      <w:sz w:val="20"/>
      <w:szCs w:val="20"/>
    </w:rPr>
  </w:style>
  <w:style w:type="character" w:customStyle="1" w:styleId="FontStyle16">
    <w:name w:val="Font Style16"/>
    <w:rsid w:val="00C91258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7">
    <w:name w:val="Font Style17"/>
    <w:rsid w:val="00C91258"/>
    <w:rPr>
      <w:rFonts w:ascii="Arial" w:hAnsi="Arial" w:cs="Arial"/>
      <w:sz w:val="20"/>
      <w:szCs w:val="20"/>
    </w:rPr>
  </w:style>
  <w:style w:type="character" w:customStyle="1" w:styleId="FontStyle18">
    <w:name w:val="Font Style18"/>
    <w:rsid w:val="00C91258"/>
    <w:rPr>
      <w:rFonts w:ascii="Arial" w:hAnsi="Arial" w:cs="Arial"/>
      <w:sz w:val="20"/>
      <w:szCs w:val="20"/>
    </w:rPr>
  </w:style>
  <w:style w:type="paragraph" w:styleId="aff8">
    <w:name w:val="toa heading"/>
    <w:basedOn w:val="a"/>
    <w:next w:val="a"/>
    <w:unhideWhenUsed/>
    <w:rsid w:val="00C91258"/>
    <w:pPr>
      <w:spacing w:before="120"/>
    </w:pPr>
    <w:rPr>
      <w:rFonts w:cs="Arial"/>
      <w:bCs/>
      <w:kern w:val="32"/>
    </w:rPr>
  </w:style>
  <w:style w:type="paragraph" w:styleId="aff9">
    <w:name w:val="Balloon Text"/>
    <w:basedOn w:val="a"/>
    <w:link w:val="affa"/>
    <w:uiPriority w:val="99"/>
    <w:semiHidden/>
    <w:unhideWhenUsed/>
    <w:rsid w:val="00C91258"/>
    <w:rPr>
      <w:rFonts w:ascii="Tahoma" w:eastAsia="Calibri" w:hAnsi="Tahoma" w:cs="Tahoma"/>
      <w:sz w:val="16"/>
      <w:szCs w:val="16"/>
      <w:lang w:eastAsia="en-US"/>
    </w:rPr>
  </w:style>
  <w:style w:type="character" w:customStyle="1" w:styleId="affa">
    <w:name w:val="Текст выноски Знак"/>
    <w:basedOn w:val="a0"/>
    <w:link w:val="aff9"/>
    <w:uiPriority w:val="99"/>
    <w:semiHidden/>
    <w:rsid w:val="00C9125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7947</Words>
  <Characters>45298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Алена</cp:lastModifiedBy>
  <cp:revision>2</cp:revision>
  <cp:lastPrinted>2012-09-15T10:24:00Z</cp:lastPrinted>
  <dcterms:created xsi:type="dcterms:W3CDTF">2015-09-30T07:34:00Z</dcterms:created>
  <dcterms:modified xsi:type="dcterms:W3CDTF">2015-09-30T07:34:00Z</dcterms:modified>
</cp:coreProperties>
</file>